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bookmarkStart w:id="4" w:name="_GoBack"/>
      <w:bookmarkEnd w:id="4"/>
      <w:bookmarkStart w:id="0" w:name="_Toc45115829"/>
      <w:r>
        <w:rPr>
          <w:rFonts w:hint="eastAsia" w:ascii="宋体" w:hAnsi="宋体"/>
          <w:color w:val="000000"/>
          <w:sz w:val="32"/>
          <w:szCs w:val="32"/>
        </w:rPr>
        <w:t>广州体育学院校区师生快递服务项目需求书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第一部分 资格要求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/>
          <w:color w:val="000000"/>
          <w:sz w:val="24"/>
        </w:rPr>
        <w:t>广州体育学院校区师生快递服务项目采购进行公开招标</w:t>
      </w:r>
      <w:r>
        <w:rPr>
          <w:rFonts w:ascii="宋体" w:hAnsi="宋体"/>
          <w:color w:val="000000"/>
          <w:sz w:val="24"/>
        </w:rPr>
        <w:t>采购，</w:t>
      </w:r>
      <w:r>
        <w:rPr>
          <w:rFonts w:hint="eastAsia" w:ascii="宋体" w:hAnsi="宋体"/>
          <w:color w:val="000000"/>
          <w:sz w:val="24"/>
        </w:rPr>
        <w:t>欢迎符合资格条件的供应商</w:t>
      </w:r>
      <w:r>
        <w:rPr>
          <w:rFonts w:hint="eastAsia" w:ascii="宋体" w:hAnsi="宋体"/>
          <w:sz w:val="24"/>
        </w:rPr>
        <w:t>参与投标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一、采购人名称</w:t>
      </w:r>
      <w:r>
        <w:rPr>
          <w:rFonts w:hint="eastAsia" w:ascii="宋体" w:hAnsi="宋体" w:cs="宋体"/>
          <w:color w:val="000000"/>
          <w:kern w:val="0"/>
          <w:sz w:val="24"/>
        </w:rPr>
        <w:t>：广州体育</w:t>
      </w:r>
      <w:r>
        <w:rPr>
          <w:rFonts w:hint="eastAsia" w:ascii="宋体" w:hAnsi="宋体"/>
          <w:color w:val="000000"/>
          <w:sz w:val="24"/>
        </w:rPr>
        <w:t>学院</w:t>
      </w:r>
    </w:p>
    <w:p>
      <w:pPr>
        <w:spacing w:line="360" w:lineRule="auto"/>
        <w:ind w:left="2125" w:hanging="2125" w:hangingChars="882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二、</w:t>
      </w:r>
      <w:r>
        <w:rPr>
          <w:rFonts w:hint="eastAsia" w:ascii="宋体" w:hAnsi="宋体" w:cs="宋体"/>
          <w:b/>
          <w:sz w:val="24"/>
        </w:rPr>
        <w:t>项目名称</w:t>
      </w:r>
      <w:r>
        <w:rPr>
          <w:rFonts w:hint="eastAsia" w:ascii="宋体" w:hAnsi="宋体"/>
          <w:b/>
          <w:bCs/>
          <w:sz w:val="24"/>
        </w:rPr>
        <w:t>：</w:t>
      </w:r>
      <w:r>
        <w:rPr>
          <w:rFonts w:hint="eastAsia" w:ascii="宋体" w:hAnsi="宋体"/>
          <w:sz w:val="24"/>
        </w:rPr>
        <w:t>广州体育学院</w:t>
      </w:r>
      <w:r>
        <w:rPr>
          <w:rFonts w:hint="eastAsia" w:ascii="宋体" w:hAnsi="宋体"/>
          <w:color w:val="000000"/>
          <w:sz w:val="24"/>
        </w:rPr>
        <w:t>校区师生快递服务项目</w:t>
      </w:r>
    </w:p>
    <w:p>
      <w:pPr>
        <w:spacing w:line="360" w:lineRule="auto"/>
        <w:ind w:left="2125" w:hanging="2125" w:hangingChars="882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</w:t>
      </w:r>
      <w:r>
        <w:rPr>
          <w:rFonts w:hint="eastAsia" w:ascii="宋体" w:hAnsi="宋体"/>
          <w:b/>
          <w:sz w:val="24"/>
        </w:rPr>
        <w:t>服务期限：</w:t>
      </w:r>
      <w:r>
        <w:rPr>
          <w:rFonts w:hint="eastAsia" w:ascii="宋体" w:hAnsi="宋体"/>
          <w:sz w:val="24"/>
        </w:rPr>
        <w:t>1年，考核合格后可续约。</w:t>
      </w:r>
    </w:p>
    <w:p>
      <w:pPr>
        <w:spacing w:line="360" w:lineRule="auto"/>
        <w:ind w:left="2125" w:hanging="2125" w:hangingChars="882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四、供应商资格及要求：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>1、</w:t>
      </w:r>
      <w:r>
        <w:rPr>
          <w:rFonts w:hint="eastAsia" w:ascii="宋体" w:hAnsi="宋体"/>
          <w:sz w:val="24"/>
        </w:rPr>
        <w:t>供应商应在中华人民共和国境内依法经国家工商、税务机关登记注册，能够独立承担民事责任、具有独立企业法人资格或独立法人授权的分支机构；</w:t>
      </w:r>
    </w:p>
    <w:p>
      <w:pPr>
        <w:tabs>
          <w:tab w:val="left" w:pos="108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5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>2、</w:t>
      </w:r>
      <w:r>
        <w:rPr>
          <w:rFonts w:hint="eastAsia" w:ascii="宋体" w:hAnsi="宋体"/>
          <w:sz w:val="24"/>
        </w:rPr>
        <w:t>供应商对所提供的产品要符合行业标准，符合项目经营范围；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3、不接受联合体方式，成交供应商不得对本项目进行分包或转包。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4" w:firstLineChars="177"/>
        <w:rPr>
          <w:rFonts w:ascii="宋体" w:hAnsi="宋体"/>
          <w:sz w:val="24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4" w:firstLineChars="177"/>
        <w:rPr>
          <w:rFonts w:ascii="宋体" w:hAnsi="宋体"/>
          <w:sz w:val="24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450" w:firstLineChars="87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第二部分   </w:t>
      </w:r>
      <w:r>
        <w:rPr>
          <w:rFonts w:hint="eastAsia"/>
          <w:color w:val="000000"/>
          <w:sz w:val="28"/>
          <w:szCs w:val="28"/>
        </w:rPr>
        <w:t>采购项目</w:t>
      </w:r>
      <w:r>
        <w:rPr>
          <w:sz w:val="28"/>
          <w:szCs w:val="28"/>
        </w:rPr>
        <w:t>需求</w:t>
      </w:r>
      <w:bookmarkEnd w:id="0"/>
    </w:p>
    <w:p>
      <w:pPr>
        <w:spacing w:beforeLines="50" w:line="300" w:lineRule="auto"/>
        <w:rPr>
          <w:rFonts w:ascii="宋体" w:hAnsi="宋体"/>
          <w:sz w:val="24"/>
        </w:rPr>
      </w:pPr>
      <w:bookmarkStart w:id="1" w:name="_Toc407353900"/>
      <w:r>
        <w:rPr>
          <w:rFonts w:hint="eastAsia"/>
          <w:b/>
          <w:sz w:val="24"/>
        </w:rPr>
        <w:t>一、</w:t>
      </w:r>
      <w:r>
        <w:rPr>
          <w:rFonts w:hint="eastAsia" w:ascii="宋体" w:hAnsi="宋体"/>
          <w:sz w:val="24"/>
        </w:rPr>
        <w:t>项目概况：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校校区位于广州大道中1268号，在校师生近一万人。现为做好校园快递集中管理服务工作，规范校园快递服务标准，提升校园快递服务质量，消除快递各种乱象和隐患，为师生提供安全、优质、便捷、贴心、智能、实惠的服务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根据校园建筑物的具体情况，提供快递业务场地，选取一家第三方快递服务机构，统一负责快递运营和管理服务。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学校提供快递服务场地，为学校西门停车场内约75平米区域（如在经营后期因业务需要需扩展面积，则双方另行商议）。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二、服务期限：1年。期满前2个月采购人对中标方进行考核，考核合格后，可续约1年。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三、合作服务费：3600元/月。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四、对投标服务商的要求：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投标人须符合《中华人民共和国政府采购法》第二十二条规定的要求。投标人必须是在中华人民共和国境内注册、具有独立法人资格、依法纳税、工商税务、社保交费记录等资质证照齐全的企业，具有省广东省快递业务经营许可证（第三方公司），与有智能柜快递经营许可证的公司取得合作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2、投标人必须自有快递收派件查询入库管理系统平台。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3、本次招标不接受校内外个人和联合体的投标。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4、投标人提供快递场地设计方案，方案经学校确认后方可实施。要求建设布局合理，外型美观，收发件便捷，科学高效的智能快递服务站。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5、投标人负责场地间隔、水电布置等装修，货架、自提柜及服务设施和电脑办公设施等的采购安装。</w:t>
      </w:r>
    </w:p>
    <w:p>
      <w:pPr>
        <w:spacing w:line="360" w:lineRule="auto"/>
        <w:ind w:firstLine="424" w:firstLineChars="177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6、投标人须安排固定2-3名专职快递员进行校内派送工作，</w:t>
      </w:r>
      <w:r>
        <w:rPr>
          <w:rFonts w:hint="eastAsia" w:ascii="宋体" w:hAnsi="宋体"/>
          <w:color w:val="auto"/>
          <w:sz w:val="24"/>
        </w:rPr>
        <w:t>教职工及部门的邮件或快递需派发到收件目的地。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7、投标人通过建立统一的综合物流服务平台，借助市场和信息技术的手段对各快递公司进行资源整合，对校园快递活动进行综合管理，集中收发，统一配送，解决校园物流“最后一百米”问题。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8、投标人委派专业的管理人员进行管理，提供运行管理方案。墙上须公示各家快递公司寄件收费标准，明码标价，让师生比价选择，明白消费。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>9、若有自提柜(48小时)内未取不得另行收费,超时按0.5元/12小时计算（超时不满12小时按12小时算，金额最高封顶3元）。取件电话通知不得在学生白</w:t>
      </w:r>
      <w:r>
        <w:rPr>
          <w:rFonts w:hint="eastAsia" w:ascii="宋体" w:hAnsi="宋体"/>
          <w:sz w:val="24"/>
        </w:rPr>
        <w:t>天上课或夜间休息时段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10、遵守学校管理制度，服从校方管理，不得经营饮食等超范围服务。否则，学校有权立即终止合同。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11、在经营期间，自行负责处理政府相关管理部门管理要求的有关事项，办理相关证照，依法经营，并自觉接受行业管理和监督，并独自承担由此带来的经济损失或责任。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12、水电费总开关设在学校，由学校管理。中标人按管理部门的水电缴费单向学校缴纳水电费和管理服务费，水电费据实收取，标准参考市政部门收费标准。</w:t>
      </w:r>
    </w:p>
    <w:p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13、投标人必须自购消防设施或消防器材，严格做好消防安全工作。</w:t>
      </w:r>
    </w:p>
    <w:p>
      <w:pPr>
        <w:tabs>
          <w:tab w:val="left" w:pos="3828"/>
        </w:tabs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14、快递服务点为办公场所，不得在该区域经营除快递业以外的其他业务，不得在服务点内做饭和住宿。</w:t>
      </w:r>
    </w:p>
    <w:p>
      <w:pPr>
        <w:tabs>
          <w:tab w:val="left" w:pos="3828"/>
        </w:tabs>
        <w:spacing w:line="360" w:lineRule="auto"/>
        <w:ind w:firstLine="424" w:firstLine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15、要无偿为学校提供公务邮件、报刊的接收和派送服务。</w:t>
      </w:r>
    </w:p>
    <w:p>
      <w:pPr>
        <w:tabs>
          <w:tab w:val="left" w:pos="3828"/>
        </w:tabs>
        <w:spacing w:line="360" w:lineRule="auto"/>
        <w:ind w:firstLine="0" w:firstLineChars="0"/>
        <w:rPr>
          <w:rFonts w:hint="eastAsia" w:ascii="宋体" w:hAnsi="宋体"/>
          <w:color w:val="auto"/>
          <w:sz w:val="24"/>
          <w:u w:val="none"/>
        </w:rPr>
      </w:pPr>
      <w:r>
        <w:rPr>
          <w:rFonts w:hint="eastAsia" w:ascii="宋体" w:hAnsi="宋体"/>
          <w:color w:val="auto"/>
          <w:sz w:val="24"/>
          <w:u w:val="none"/>
        </w:rPr>
        <w:t>五、评审方式</w:t>
      </w:r>
    </w:p>
    <w:p>
      <w:pPr>
        <w:tabs>
          <w:tab w:val="left" w:pos="3828"/>
        </w:tabs>
        <w:spacing w:line="360" w:lineRule="auto"/>
        <w:ind w:firstLine="425" w:firstLineChars="0"/>
        <w:rPr>
          <w:rFonts w:ascii="宋体" w:hAnsi="宋体"/>
          <w:color w:val="auto"/>
          <w:sz w:val="24"/>
          <w:u w:val="none"/>
        </w:rPr>
      </w:pPr>
      <w:r>
        <w:rPr>
          <w:rFonts w:hint="eastAsia" w:ascii="宋体" w:hAnsi="宋体"/>
          <w:color w:val="auto"/>
          <w:sz w:val="24"/>
          <w:u w:val="none"/>
        </w:rPr>
        <w:t>按第三部分评审表进行商务技术评分进行评分排序，综合分第一名为第一中标候选人，第二名为第二中标候选人。第一名放弃，由第二名递补。</w:t>
      </w:r>
    </w:p>
    <w:p>
      <w:pPr>
        <w:pStyle w:val="10"/>
        <w:pageBreakBefore/>
        <w:jc w:val="center"/>
        <w:rPr>
          <w:sz w:val="24"/>
          <w:szCs w:val="24"/>
        </w:rPr>
      </w:pPr>
      <w:bookmarkStart w:id="2" w:name="_Toc45115830"/>
      <w:r>
        <w:rPr>
          <w:rFonts w:hint="eastAsia" w:ascii="宋体" w:eastAsia="宋体"/>
          <w:sz w:val="28"/>
          <w:szCs w:val="28"/>
        </w:rPr>
        <w:t xml:space="preserve">第三部分    </w:t>
      </w:r>
      <w:bookmarkEnd w:id="1"/>
      <w:bookmarkEnd w:id="2"/>
      <w:r>
        <w:rPr>
          <w:rFonts w:hint="eastAsia" w:ascii="宋体" w:eastAsia="宋体"/>
          <w:sz w:val="28"/>
          <w:szCs w:val="28"/>
        </w:rPr>
        <w:t>评审表</w:t>
      </w:r>
    </w:p>
    <w:p>
      <w:pPr>
        <w:pStyle w:val="3"/>
        <w:adjustRightInd w:val="0"/>
        <w:snapToGrid w:val="0"/>
        <w:spacing w:line="360" w:lineRule="auto"/>
        <w:ind w:left="478" w:leftChars="203" w:hanging="52" w:hangingChars="22"/>
        <w:rPr>
          <w:rFonts w:hAnsi="宋体"/>
          <w:sz w:val="24"/>
          <w:szCs w:val="24"/>
        </w:rPr>
      </w:pPr>
    </w:p>
    <w:p>
      <w:pPr>
        <w:pStyle w:val="7"/>
        <w:rPr>
          <w:rFonts w:ascii="宋体" w:hAnsi="宋体"/>
          <w:sz w:val="24"/>
          <w:szCs w:val="24"/>
        </w:rPr>
      </w:pPr>
      <w:bookmarkStart w:id="3" w:name="_Toc45115832"/>
      <w:r>
        <w:rPr>
          <w:rFonts w:hint="eastAsia" w:ascii="宋体" w:hAnsi="宋体"/>
          <w:sz w:val="24"/>
          <w:szCs w:val="24"/>
        </w:rPr>
        <w:t>商务技术评分表</w:t>
      </w:r>
      <w:bookmarkEnd w:id="3"/>
    </w:p>
    <w:tbl>
      <w:tblPr>
        <w:tblStyle w:val="8"/>
        <w:tblpPr w:leftFromText="180" w:rightFromText="180" w:vertAnchor="text" w:horzAnchor="page" w:tblpX="1739" w:tblpY="61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6662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6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评价内容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企业注册规模：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企业在广东省注册，注册资金达到500万，可得5分，每增加100万可增加1分，最多得10分。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快递场地建设布局方案对比（美观、便捷、高效）：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优得10分，良得6分，中得3分，差得1分。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经营管理方案，包括服务管理，制度建设、智能设备投入方案、应急方案等。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优得10分，良得6分，中得3分，差得1分。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校企合作经验：和学校签约校企合作，可得10分；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和校方有人才招聘、实训实习合作项目，可得10分。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需提供相关合同复印件和盖单位公章页；不提供不得分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提供与学校周边快递签订的关键页合同复印件和用印页。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每个合同可得4分，满分20分。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提供与快递公司总对总合作协议的合同复印件和用印页；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每个合同可得2分，满分10分。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企业资质：投标人提供广东省快递业务经营许可证，可得10分；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合作资质：提供与拥有快递经营许可证的智能快递柜公司的合作合同，可得10分。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</w:tr>
    </w:tbl>
    <w:p>
      <w:pPr>
        <w:tabs>
          <w:tab w:val="left" w:pos="8400"/>
        </w:tabs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777AD7"/>
    <w:rsid w:val="00106838"/>
    <w:rsid w:val="00106868"/>
    <w:rsid w:val="00114041"/>
    <w:rsid w:val="001963FB"/>
    <w:rsid w:val="002E240A"/>
    <w:rsid w:val="00404035"/>
    <w:rsid w:val="00501926"/>
    <w:rsid w:val="0069328A"/>
    <w:rsid w:val="006F03CB"/>
    <w:rsid w:val="00777310"/>
    <w:rsid w:val="007A4018"/>
    <w:rsid w:val="007C0827"/>
    <w:rsid w:val="008C1346"/>
    <w:rsid w:val="008F6E70"/>
    <w:rsid w:val="009B5E5F"/>
    <w:rsid w:val="00AC5AAD"/>
    <w:rsid w:val="00B64D4B"/>
    <w:rsid w:val="00B95E32"/>
    <w:rsid w:val="00B97DC6"/>
    <w:rsid w:val="00BD1238"/>
    <w:rsid w:val="00C079A4"/>
    <w:rsid w:val="00DC7FB3"/>
    <w:rsid w:val="00E572CB"/>
    <w:rsid w:val="00E801BE"/>
    <w:rsid w:val="00E91943"/>
    <w:rsid w:val="00EC2676"/>
    <w:rsid w:val="00F13389"/>
    <w:rsid w:val="00FF2363"/>
    <w:rsid w:val="0BF46817"/>
    <w:rsid w:val="0C777AD7"/>
    <w:rsid w:val="147B6892"/>
    <w:rsid w:val="1C175D31"/>
    <w:rsid w:val="3C2B24D2"/>
    <w:rsid w:val="3ECA4E09"/>
    <w:rsid w:val="50ED768B"/>
    <w:rsid w:val="5A764F3F"/>
    <w:rsid w:val="64881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0">
    <w:name w:val="样式 标题 1H1PIM 1h1H11H12H13H14H15H16H17H18H19H110H11...1"/>
    <w:basedOn w:val="2"/>
    <w:qFormat/>
    <w:uiPriority w:val="0"/>
    <w:pPr>
      <w:widowControl/>
      <w:tabs>
        <w:tab w:val="left" w:pos="0"/>
      </w:tabs>
      <w:spacing w:before="120" w:after="60" w:line="360" w:lineRule="auto"/>
      <w:jc w:val="left"/>
    </w:pPr>
    <w:rPr>
      <w:rFonts w:hAnsi="宋体" w:eastAsia="黑体" w:cs="宋体"/>
      <w:sz w:val="30"/>
      <w:szCs w:val="20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298</Words>
  <Characters>1705</Characters>
  <Lines>14</Lines>
  <Paragraphs>3</Paragraphs>
  <TotalTime>74</TotalTime>
  <ScaleCrop>false</ScaleCrop>
  <LinksUpToDate>false</LinksUpToDate>
  <CharactersWithSpaces>2000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2020-08-23T06:41:00Z</dcterms:created>
  <dc:creator>冯斯洋</dc:creator>
  <cp:lastModifiedBy>admin</cp:lastModifiedBy>
  <cp:lastPrinted>2020-08-28T07:01:00Z</cp:lastPrinted>
  <dcterms:modified xsi:type="dcterms:W3CDTF">2020-08-31T04:32:53Z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