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color w:val="0C0C0C"/>
          <w:sz w:val="24"/>
        </w:rPr>
      </w:pPr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附件1    广州体育学院省“质量工程”建设</w:t>
      </w:r>
      <w:r>
        <w:rPr>
          <w:rFonts w:hint="eastAsia" w:ascii="楷体_GB2312" w:hAnsi="楷体_GB2312" w:eastAsia="楷体_GB2312" w:cs="楷体_GB2312"/>
          <w:color w:val="0C0C0C"/>
          <w:sz w:val="28"/>
          <w:szCs w:val="28"/>
          <w:lang w:eastAsia="zh-CN"/>
        </w:rPr>
        <w:t>项目校内</w:t>
      </w:r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验收一览表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962"/>
        <w:gridCol w:w="1724"/>
        <w:gridCol w:w="103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立项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武术散打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精品资源共享课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刘存忠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大学生创新创业教育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创新创业教育课程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麦全安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赛事媒体服务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应用型人才培养课程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陈小英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广州体育学院舞蹈表演专业（健美操、啦啦操）——清远市教育局大学生校外实践教学基地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大学生实践教育基地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张小龙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《体态与步态矫正》课程设置与公众号建设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省高等教育教学改革项目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王春阳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广州体育学院《游泳》课程结构优化的实践与应用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卞军义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职业能力导向的高等体育院校体育教育专业实践教学改革研究——以广州体育学院为例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李品芳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体育院校教学质量评价体系研究及软件系统实践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郭绪坤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体育院校创新创业人才培养模式研究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陈晓彬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广东高校体育专业学生创新创业教育探究——基于体育专业本科生毕业去向的调查分析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卢焜才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体育教育专业基本功的内涵建设与实践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张伟健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基于时尚传播视角的模特应用型人才培养模式研究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黄小熳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“国家战略”背景下体育经管类专业群人才培养模式创新研究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陈华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基于互联网思维下高等院校模特专业应用型人才培养模式的研究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李笑南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2016年</w:t>
            </w:r>
          </w:p>
        </w:tc>
      </w:tr>
    </w:tbl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br w:type="page"/>
      </w:r>
      <w:bookmarkStart w:id="0" w:name="_GoBack"/>
      <w:bookmarkEnd w:id="0"/>
      <w:r>
        <w:rPr>
          <w:rFonts w:hint="eastAsia" w:ascii="黑体" w:eastAsia="黑体"/>
          <w:sz w:val="52"/>
          <w:szCs w:val="44"/>
        </w:rPr>
        <w:t>广东省质量工程项目</w:t>
      </w:r>
    </w:p>
    <w:p>
      <w:pPr>
        <w:spacing w:line="10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52"/>
          <w:szCs w:val="44"/>
        </w:rPr>
        <w:t>验收登记表</w:t>
      </w:r>
    </w:p>
    <w:p>
      <w:pPr>
        <w:jc w:val="center"/>
        <w:rPr>
          <w:rFonts w:ascii="黑体" w:eastAsia="黑体"/>
          <w:sz w:val="52"/>
          <w:szCs w:val="44"/>
        </w:rPr>
      </w:pP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项目负责人：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项目参与人：</w:t>
            </w:r>
            <w:r>
              <w:rPr>
                <w:rFonts w:hint="eastAsia" w:ascii="黑体" w:eastAsia="黑体"/>
                <w:szCs w:val="21"/>
              </w:rPr>
              <w:t>（限前5人，</w:t>
            </w:r>
            <w:r>
              <w:rPr>
                <w:rFonts w:ascii="黑体" w:eastAsia="黑体"/>
                <w:szCs w:val="21"/>
              </w:rPr>
              <w:t>不含</w:t>
            </w:r>
          </w:p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Cs w:val="21"/>
              </w:rPr>
              <w:t>项目负责人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ind w:firstLine="320" w:firstLineChars="100"/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ind w:firstLine="1120" w:firstLineChars="350"/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广东省教育厅 制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二〇一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九</w:t>
      </w:r>
      <w:r>
        <w:rPr>
          <w:rFonts w:hint="eastAsia" w:ascii="华文楷体" w:hAnsi="华文楷体" w:eastAsia="华文楷体"/>
          <w:sz w:val="32"/>
          <w:szCs w:val="32"/>
        </w:rPr>
        <w:t>年</w:t>
      </w:r>
    </w:p>
    <w:p>
      <w:pPr>
        <w:rPr>
          <w:sz w:val="30"/>
          <w:szCs w:val="30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一、项目既定建设举措执行情况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建设任务书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梳理截至现阶段项目建设已经执行和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落实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的主要建设（改革）举措(步骤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、计划、措施等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举（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8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），已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执行的建设举措需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提供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申报书已设定的，但目前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尚未实施或者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未完全实施的建设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(改革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)举措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并说明未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执行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相应建设举措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原因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）。</w:t>
            </w: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二、项目预期成果达成情况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以项目申报书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中所列出的主要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预期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项目截至现阶段已经完成的主要建设成果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列写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项目主要成果目录），取得的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主要成果须与本项目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直接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密切相关，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。（800字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设定，但目前尚未完成的建设成果。分条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，并说明未如期完成的原因。</w:t>
            </w:r>
          </w:p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未设定，但目前超出预期完成的建设成果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必须与项目建设直接相关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（500字以内）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附成果证明材料。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三、项目建设成果</w:t>
      </w:r>
      <w:r>
        <w:rPr>
          <w:sz w:val="30"/>
          <w:szCs w:val="30"/>
        </w:rPr>
        <w:t>价值及应用、推广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示范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取得建设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成果的主要价值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对应项目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已取得主要建设成果条目，逐条予以分析说明）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须严谨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、科学、有依据。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项目主要建设（改革）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校内外的实践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应用情况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推广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情况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和共享情况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或证明材料。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项目创新性、目前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所起到的主要示范作用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对教学改革的促进作用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四、其他需要说明</w:t>
      </w:r>
      <w:r>
        <w:rPr>
          <w:sz w:val="30"/>
          <w:szCs w:val="30"/>
        </w:rPr>
        <w:t>的问题及</w:t>
      </w:r>
      <w:r>
        <w:rPr>
          <w:rFonts w:hint="eastAsia"/>
          <w:sz w:val="30"/>
          <w:szCs w:val="30"/>
        </w:rPr>
        <w:t>后续建设规划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923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（分析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及对策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填写后续建设设想或应用推广计划等，1000字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五、项目经费使用情况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923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（请具体列出项目经费收入细目和项目支出细目，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无学校财务加章者无效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395"/>
              </w:tabs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（学校财务盖章）：</w:t>
            </w:r>
          </w:p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</w:rPr>
              <w:t>年 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六、项目校内管理部门初步审核意见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92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（须从管理部门层面对项目建设成效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进行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客观评价，明确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该项目是否已经具备资格可以参加校内结题，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并附学校管理部门初步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审核意见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部门负责人签章：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</w:p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七、项目校内结题专家及意见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42"/>
        <w:gridCol w:w="935"/>
        <w:gridCol w:w="1243"/>
        <w:gridCol w:w="1380"/>
        <w:gridCol w:w="15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结题评审专家信息（专家至少5人以上，其中校外专家不少于2/3）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职称/职务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专家组意见（300字以内）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（需将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项目建设任务执行情况、成果完成情况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实践应用情况、项目创新点、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项目建设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存在的主要问题、改进建议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等具体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说明，并给出总体评价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，请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附专家结题时签名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原始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八、学校审核意见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1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负责人签章：</w:t>
            </w:r>
          </w:p>
          <w:p>
            <w:pPr>
              <w:ind w:right="640" w:firstLine="5600" w:firstLineChars="1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公章：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widowControl/>
        <w:jc w:val="left"/>
      </w:pPr>
    </w:p>
    <w:p/>
    <w:p>
      <w:pPr>
        <w:rPr>
          <w:rFonts w:hint="eastAsia" w:ascii="黑体" w:eastAsia="黑体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1DD5"/>
    <w:rsid w:val="11EA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2020-06-19T07:55:00Z</dcterms:created>
  <dc:creator>君当如兰1419477479</dc:creator>
  <cp:lastModifiedBy>君当如兰1419477479</cp:lastModifiedBy>
  <dcterms:modified xsi:type="dcterms:W3CDTF">2020-06-19T07:55:52Z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