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color w:val="auto"/>
          <w:sz w:val="33"/>
          <w:szCs w:val="33"/>
        </w:rPr>
      </w:pPr>
      <w:bookmarkStart w:id="0" w:name="_GoBack"/>
      <w:r>
        <w:rPr>
          <w:rFonts w:ascii="宋体" w:hAnsi="宋体" w:eastAsia="宋体" w:cs="宋体"/>
          <w:b/>
          <w:color w:val="auto"/>
          <w:kern w:val="0"/>
          <w:sz w:val="33"/>
          <w:szCs w:val="33"/>
          <w:bdr w:val="none" w:color="auto" w:sz="0" w:space="0"/>
          <w:lang w:val="en-US" w:eastAsia="zh-CN" w:bidi="ar"/>
        </w:rPr>
        <w:t>广东省教育厅关于组织申报学前教育 “新课程”科学保教示范项目的通知</w:t>
      </w:r>
    </w:p>
    <w:bookmarkEnd w:id="0"/>
    <w:p>
      <w:pPr>
        <w:pStyle w:val="2"/>
        <w:keepNext w:val="0"/>
        <w:keepLines w:val="0"/>
        <w:widowControl/>
        <w:suppressLineNumbers w:val="0"/>
        <w:spacing w:line="27" w:lineRule="atLeast"/>
        <w:jc w:val="left"/>
        <w:rPr>
          <w:rFonts w:ascii="微软雅黑" w:hAnsi="微软雅黑" w:eastAsia="微软雅黑" w:cs="微软雅黑"/>
          <w:sz w:val="27"/>
          <w:szCs w:val="27"/>
          <w:bdr w:val="none" w:color="auto" w:sz="0" w:space="0"/>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rPr>
        <w:t>各地级以上市教育局，各有关普通高校，省直幼儿园，有关单位：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rPr>
        <w:t xml:space="preserve">  </w:t>
      </w:r>
      <w:r>
        <w:rPr>
          <w:rFonts w:hint="eastAsia" w:ascii="宋体" w:hAnsi="宋体" w:eastAsia="宋体" w:cs="宋体"/>
          <w:sz w:val="28"/>
          <w:szCs w:val="28"/>
          <w:bdr w:val="none" w:color="auto" w:sz="0" w:space="0"/>
          <w:lang w:val="en-US" w:eastAsia="zh-CN"/>
        </w:rPr>
        <w:t xml:space="preserve"> </w:t>
      </w:r>
      <w:r>
        <w:rPr>
          <w:rFonts w:hint="eastAsia" w:ascii="宋体" w:hAnsi="宋体" w:eastAsia="宋体" w:cs="宋体"/>
          <w:sz w:val="28"/>
          <w:szCs w:val="28"/>
          <w:bdr w:val="none" w:color="auto" w:sz="0" w:space="0"/>
        </w:rPr>
        <w:t>为深入贯彻落实《中共中央  国务院关于学前教育深化改革规范发展的若干意见》《中共广东省委  广东省人民政府关于基础教育深化改革高质量发展的意见》精神，经研究，决定启动“学前教育科学保教示范工程”，培育学前教育“新课程”科学保教示范项目，促进教育部门、教科研机构和高校、幼儿园合作开展课程资源项目研发共建，建构广东省学前教育“新课程”资源体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rPr>
        <w:t>  学前教育“新课程”科学保教示范项目中，县（市、区）和幼儿园科学保教示范项目由市县教育部门或幼儿园对接教科研机构和高校联合申报，大湾区幼儿社会主义核心价值观读本研发项目由教科研机构或出版单位申报。请各地市教育部门做好项目组织和申报工作，请各教科研机构和高校积极参与项目研发，提供专业指导和支持。各项目的申报和培育要求详见《广东省学前教育“新课程”科学保教示范项目申报指南》（以下简称《申报指南》，见附件）。</w:t>
      </w:r>
      <w:r>
        <w:rPr>
          <w:rFonts w:hint="eastAsia" w:ascii="宋体" w:hAnsi="宋体" w:eastAsia="宋体" w:cs="宋体"/>
          <w:sz w:val="28"/>
          <w:szCs w:val="28"/>
          <w:bdr w:val="none" w:color="auto" w:sz="0" w:space="0"/>
        </w:rPr>
        <w:br w:type="textWrapping"/>
      </w:r>
      <w:r>
        <w:rPr>
          <w:rFonts w:hint="eastAsia" w:ascii="宋体" w:hAnsi="宋体" w:eastAsia="宋体" w:cs="宋体"/>
          <w:sz w:val="28"/>
          <w:szCs w:val="28"/>
          <w:bdr w:val="none" w:color="auto" w:sz="0" w:space="0"/>
        </w:rPr>
        <w:t>  本次申报组织工作委托广东省学前教育专家指导委员会协助。请各县（市、区）教育部门于5月20日前根据《申报指南》要求完成初审和推荐工作，各地级以上市教育局于6月2日前完成项目复审和遴选，根据推荐指标数将项目汇总表和加盖公章的申报材料（一式8份）上报至广东省学前教育专家指导委员会秘书处。请各省直幼儿园于5月20日前，按要求将经属地（区县）教育部门审核盖章的申报材料报送至省教育厅。逾期提交材料将不予受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rPr>
        <w:t>  请按照“单位+姓名”的方式申请加入“‘新课程’科学保教示范项目咨询”QQ群，群号：1074482504，原则上每个单位安排1人入群。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rPr>
        <w:t>  广东省学前教育专家指导委员会秘书处（报送申报材料联系电话）：钟晨焰；电话：18022885517。</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rPr>
        <w:t>  省教育厅联系人：梁坤,电话：020-37627010 ；冯婉燕，电话：020-37626729。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rPr>
        <w:t>  附件：</w:t>
      </w:r>
      <w:r>
        <w:rPr>
          <w:rFonts w:hint="eastAsia" w:ascii="宋体" w:hAnsi="宋体" w:eastAsia="宋体" w:cs="宋体"/>
          <w:b w:val="0"/>
          <w:color w:val="0000FF"/>
          <w:sz w:val="28"/>
          <w:szCs w:val="28"/>
          <w:u w:val="single"/>
          <w:bdr w:val="none" w:color="auto" w:sz="0" w:space="0"/>
        </w:rPr>
        <w:fldChar w:fldCharType="begin"/>
      </w:r>
      <w:r>
        <w:rPr>
          <w:rFonts w:hint="eastAsia" w:ascii="宋体" w:hAnsi="宋体" w:eastAsia="宋体" w:cs="宋体"/>
          <w:b w:val="0"/>
          <w:color w:val="0000FF"/>
          <w:sz w:val="28"/>
          <w:szCs w:val="28"/>
          <w:u w:val="single"/>
          <w:bdr w:val="none" w:color="auto" w:sz="0" w:space="0"/>
        </w:rPr>
        <w:instrText xml:space="preserve"> HYPERLINK "http://edu.gd.gov.cn/attachment/0/390/390508/2967179.zip" \t "http://edu.gd.gov.cn/zxzx/tzgg/content/_blank" </w:instrText>
      </w:r>
      <w:r>
        <w:rPr>
          <w:rFonts w:hint="eastAsia" w:ascii="宋体" w:hAnsi="宋体" w:eastAsia="宋体" w:cs="宋体"/>
          <w:b w:val="0"/>
          <w:color w:val="0000FF"/>
          <w:sz w:val="28"/>
          <w:szCs w:val="28"/>
          <w:u w:val="single"/>
          <w:bdr w:val="none" w:color="auto" w:sz="0" w:space="0"/>
        </w:rPr>
        <w:fldChar w:fldCharType="separate"/>
      </w:r>
      <w:r>
        <w:rPr>
          <w:rStyle w:val="5"/>
          <w:rFonts w:hint="eastAsia" w:ascii="宋体" w:hAnsi="宋体" w:eastAsia="宋体" w:cs="宋体"/>
          <w:b w:val="0"/>
          <w:color w:val="0000FF"/>
          <w:sz w:val="28"/>
          <w:szCs w:val="28"/>
          <w:u w:val="single"/>
          <w:bdr w:val="none" w:color="auto" w:sz="0" w:space="0"/>
        </w:rPr>
        <w:t>学前教育“新课程”科学保教示范项目的指南.zip</w:t>
      </w:r>
      <w:r>
        <w:rPr>
          <w:rFonts w:hint="eastAsia" w:ascii="宋体" w:hAnsi="宋体" w:eastAsia="宋体" w:cs="宋体"/>
          <w:b w:val="0"/>
          <w:color w:val="0000FF"/>
          <w:sz w:val="28"/>
          <w:szCs w:val="28"/>
          <w:u w:val="single"/>
          <w:bdr w:val="none" w:color="auto" w:sz="0" w:space="0"/>
        </w:rPr>
        <w:fldChar w:fldCharType="end"/>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right"/>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rPr>
        <w:t>     广东省教育厅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right"/>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rPr>
        <w:t>2020年4月2日  </w:t>
      </w:r>
    </w:p>
    <w:p>
      <w:pPr>
        <w:pStyle w:val="2"/>
        <w:keepNext w:val="0"/>
        <w:keepLines w:val="0"/>
        <w:widowControl/>
        <w:suppressLineNumbers w:val="0"/>
        <w:spacing w:line="27" w:lineRule="atLeas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45A0D"/>
    <w:rsid w:val="4AD45A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2020-04-08T08:49:00Z</dcterms:created>
  <dc:creator>陈晓彬</dc:creator>
  <cp:lastModifiedBy>陈晓彬</cp:lastModifiedBy>
  <dcterms:modified xsi:type="dcterms:W3CDTF">2020-04-08T08:50:42Z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