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BC2" w:rsidRPr="009A6983" w:rsidRDefault="00111E3F">
      <w:pPr>
        <w:jc w:val="center"/>
        <w:rPr>
          <w:rFonts w:ascii="方正小标宋简体" w:eastAsia="方正小标宋简体" w:hAnsi="方正小标宋简体"/>
          <w:b/>
          <w:sz w:val="28"/>
          <w:szCs w:val="28"/>
        </w:rPr>
      </w:pPr>
      <w:r w:rsidRPr="009A6983">
        <w:rPr>
          <w:rFonts w:ascii="方正小标宋简体" w:eastAsia="方正小标宋简体" w:hAnsi="方正小标宋简体" w:hint="eastAsia"/>
          <w:b/>
          <w:sz w:val="28"/>
          <w:szCs w:val="28"/>
        </w:rPr>
        <w:t>201</w:t>
      </w:r>
      <w:r w:rsidR="00186CB2" w:rsidRPr="009A6983">
        <w:rPr>
          <w:rFonts w:ascii="方正小标宋简体" w:eastAsia="方正小标宋简体" w:hAnsi="方正小标宋简体" w:hint="eastAsia"/>
          <w:b/>
          <w:sz w:val="28"/>
          <w:szCs w:val="28"/>
        </w:rPr>
        <w:t>9</w:t>
      </w:r>
      <w:r w:rsidRPr="009A6983">
        <w:rPr>
          <w:rFonts w:ascii="方正小标宋简体" w:eastAsia="方正小标宋简体" w:hAnsi="方正小标宋简体" w:hint="eastAsia"/>
          <w:b/>
          <w:sz w:val="28"/>
          <w:szCs w:val="28"/>
        </w:rPr>
        <w:t>年黎伟权奖励基金优秀教育工作者评选结果</w:t>
      </w:r>
    </w:p>
    <w:p w:rsidR="005A7BC2" w:rsidRDefault="00111E3F">
      <w:pPr>
        <w:jc w:val="center"/>
        <w:rPr>
          <w:sz w:val="28"/>
          <w:szCs w:val="28"/>
        </w:rPr>
      </w:pPr>
      <w:r>
        <w:rPr>
          <w:rFonts w:hint="eastAsia"/>
          <w:sz w:val="28"/>
          <w:szCs w:val="28"/>
        </w:rPr>
        <w:t>（按姓名笔划排名）</w:t>
      </w:r>
    </w:p>
    <w:p w:rsidR="009A6983" w:rsidRDefault="009A6983">
      <w:pPr>
        <w:jc w:val="center"/>
        <w:rPr>
          <w:sz w:val="28"/>
          <w:szCs w:val="28"/>
        </w:rPr>
      </w:pPr>
    </w:p>
    <w:p w:rsidR="005A7BC2" w:rsidRPr="009A6983" w:rsidRDefault="00111E3F">
      <w:pPr>
        <w:rPr>
          <w:b/>
          <w:sz w:val="28"/>
          <w:szCs w:val="28"/>
        </w:rPr>
      </w:pPr>
      <w:r w:rsidRPr="009A6983">
        <w:rPr>
          <w:rFonts w:hint="eastAsia"/>
          <w:b/>
          <w:sz w:val="28"/>
          <w:szCs w:val="28"/>
        </w:rPr>
        <w:t>一、管理类（</w:t>
      </w:r>
      <w:r w:rsidRPr="009A6983">
        <w:rPr>
          <w:rFonts w:hint="eastAsia"/>
          <w:b/>
          <w:sz w:val="28"/>
          <w:szCs w:val="28"/>
        </w:rPr>
        <w:t>12</w:t>
      </w:r>
      <w:r w:rsidRPr="009A6983">
        <w:rPr>
          <w:rFonts w:hint="eastAsia"/>
          <w:b/>
          <w:sz w:val="28"/>
          <w:szCs w:val="28"/>
        </w:rPr>
        <w:t>名）</w:t>
      </w:r>
    </w:p>
    <w:p w:rsidR="00B72612" w:rsidRDefault="00B72612" w:rsidP="009A6983">
      <w:pPr>
        <w:ind w:firstLineChars="200" w:firstLine="560"/>
        <w:rPr>
          <w:rFonts w:asciiTheme="minorEastAsia" w:hAnsiTheme="minorEastAsia"/>
          <w:sz w:val="28"/>
        </w:rPr>
      </w:pPr>
      <w:r w:rsidRPr="00D059F4">
        <w:rPr>
          <w:rFonts w:asciiTheme="minorEastAsia" w:hAnsiTheme="minorEastAsia" w:hint="eastAsia"/>
          <w:sz w:val="28"/>
        </w:rPr>
        <w:t>冯斯洋</w:t>
      </w:r>
      <w:r>
        <w:rPr>
          <w:rFonts w:asciiTheme="minorEastAsia" w:hAnsiTheme="minorEastAsia" w:hint="eastAsia"/>
          <w:sz w:val="28"/>
        </w:rPr>
        <w:t>、</w:t>
      </w:r>
      <w:r w:rsidRPr="00D059F4">
        <w:rPr>
          <w:rFonts w:asciiTheme="minorEastAsia" w:hAnsiTheme="minorEastAsia" w:hint="eastAsia"/>
          <w:sz w:val="28"/>
        </w:rPr>
        <w:t>江木芳</w:t>
      </w:r>
      <w:r>
        <w:rPr>
          <w:rFonts w:asciiTheme="minorEastAsia" w:hAnsiTheme="minorEastAsia" w:hint="eastAsia"/>
          <w:sz w:val="28"/>
        </w:rPr>
        <w:t>、</w:t>
      </w:r>
      <w:r w:rsidRPr="00D059F4">
        <w:rPr>
          <w:rFonts w:asciiTheme="minorEastAsia" w:hAnsiTheme="minorEastAsia" w:hint="eastAsia"/>
          <w:sz w:val="28"/>
        </w:rPr>
        <w:t>孙莉莉</w:t>
      </w:r>
      <w:r>
        <w:rPr>
          <w:rFonts w:asciiTheme="minorEastAsia" w:hAnsiTheme="minorEastAsia" w:hint="eastAsia"/>
          <w:sz w:val="28"/>
        </w:rPr>
        <w:t>、</w:t>
      </w:r>
      <w:r w:rsidRPr="00D059F4">
        <w:rPr>
          <w:rFonts w:asciiTheme="minorEastAsia" w:hAnsiTheme="minorEastAsia" w:hint="eastAsia"/>
          <w:sz w:val="28"/>
        </w:rPr>
        <w:t>杨忠华</w:t>
      </w:r>
      <w:r>
        <w:rPr>
          <w:rFonts w:asciiTheme="minorEastAsia" w:hAnsiTheme="minorEastAsia" w:hint="eastAsia"/>
          <w:sz w:val="28"/>
        </w:rPr>
        <w:t>、</w:t>
      </w:r>
      <w:r w:rsidRPr="00D059F4">
        <w:rPr>
          <w:rFonts w:asciiTheme="minorEastAsia" w:hAnsiTheme="minorEastAsia" w:hint="eastAsia"/>
          <w:sz w:val="28"/>
        </w:rPr>
        <w:t>林杰雄</w:t>
      </w:r>
      <w:r>
        <w:rPr>
          <w:rFonts w:asciiTheme="minorEastAsia" w:hAnsiTheme="minorEastAsia" w:hint="eastAsia"/>
          <w:sz w:val="28"/>
        </w:rPr>
        <w:t>、</w:t>
      </w:r>
      <w:r w:rsidRPr="00D059F4">
        <w:rPr>
          <w:rFonts w:asciiTheme="minorEastAsia" w:hAnsiTheme="minorEastAsia" w:hint="eastAsia"/>
          <w:sz w:val="28"/>
        </w:rPr>
        <w:t>林晓丹</w:t>
      </w:r>
      <w:r>
        <w:rPr>
          <w:rFonts w:asciiTheme="minorEastAsia" w:hAnsiTheme="minorEastAsia" w:hint="eastAsia"/>
          <w:sz w:val="28"/>
        </w:rPr>
        <w:t>、</w:t>
      </w:r>
      <w:r w:rsidRPr="00D059F4">
        <w:rPr>
          <w:rFonts w:asciiTheme="minorEastAsia" w:hAnsiTheme="minorEastAsia" w:hint="eastAsia"/>
          <w:sz w:val="28"/>
        </w:rPr>
        <w:t>郑振有</w:t>
      </w:r>
      <w:r>
        <w:rPr>
          <w:rFonts w:asciiTheme="minorEastAsia" w:hAnsiTheme="minorEastAsia" w:hint="eastAsia"/>
          <w:sz w:val="28"/>
        </w:rPr>
        <w:t>、</w:t>
      </w:r>
    </w:p>
    <w:p w:rsidR="00B72612" w:rsidRPr="00D059F4" w:rsidRDefault="00B72612" w:rsidP="009A6983">
      <w:pPr>
        <w:ind w:firstLineChars="200" w:firstLine="560"/>
      </w:pPr>
      <w:r w:rsidRPr="00D059F4">
        <w:rPr>
          <w:rFonts w:asciiTheme="minorEastAsia" w:hAnsiTheme="minorEastAsia" w:hint="eastAsia"/>
          <w:sz w:val="28"/>
        </w:rPr>
        <w:t>赵仕凌</w:t>
      </w:r>
      <w:r>
        <w:rPr>
          <w:rFonts w:asciiTheme="minorEastAsia" w:hAnsiTheme="minorEastAsia" w:hint="eastAsia"/>
          <w:sz w:val="28"/>
        </w:rPr>
        <w:t>、</w:t>
      </w:r>
      <w:r w:rsidRPr="00D059F4">
        <w:rPr>
          <w:rFonts w:asciiTheme="minorEastAsia" w:hAnsiTheme="minorEastAsia" w:hint="eastAsia"/>
          <w:sz w:val="28"/>
        </w:rPr>
        <w:t>钟新来</w:t>
      </w:r>
      <w:r>
        <w:rPr>
          <w:rFonts w:asciiTheme="minorEastAsia" w:hAnsiTheme="minorEastAsia" w:hint="eastAsia"/>
          <w:sz w:val="28"/>
        </w:rPr>
        <w:t>、</w:t>
      </w:r>
      <w:r w:rsidRPr="00D059F4">
        <w:rPr>
          <w:rFonts w:asciiTheme="minorEastAsia" w:hAnsiTheme="minorEastAsia" w:hint="eastAsia"/>
          <w:sz w:val="28"/>
        </w:rPr>
        <w:t>彭  红</w:t>
      </w:r>
      <w:r>
        <w:rPr>
          <w:rFonts w:asciiTheme="minorEastAsia" w:hAnsiTheme="minorEastAsia" w:hint="eastAsia"/>
          <w:sz w:val="28"/>
        </w:rPr>
        <w:t>、</w:t>
      </w:r>
      <w:r w:rsidRPr="00D059F4">
        <w:rPr>
          <w:rFonts w:asciiTheme="minorEastAsia" w:hAnsiTheme="minorEastAsia" w:hint="eastAsia"/>
          <w:sz w:val="28"/>
        </w:rPr>
        <w:t>楚继军</w:t>
      </w:r>
      <w:r>
        <w:rPr>
          <w:rFonts w:asciiTheme="minorEastAsia" w:hAnsiTheme="minorEastAsia" w:hint="eastAsia"/>
          <w:sz w:val="28"/>
        </w:rPr>
        <w:t>、</w:t>
      </w:r>
      <w:r w:rsidRPr="00D059F4">
        <w:rPr>
          <w:rFonts w:asciiTheme="minorEastAsia" w:hAnsiTheme="minorEastAsia" w:hint="eastAsia"/>
          <w:sz w:val="28"/>
        </w:rPr>
        <w:t>廖远胜</w:t>
      </w:r>
    </w:p>
    <w:p w:rsidR="005A7BC2" w:rsidRPr="009A6983" w:rsidRDefault="00111E3F">
      <w:pPr>
        <w:rPr>
          <w:b/>
          <w:sz w:val="28"/>
          <w:szCs w:val="28"/>
        </w:rPr>
      </w:pPr>
      <w:r w:rsidRPr="009A6983">
        <w:rPr>
          <w:rFonts w:hint="eastAsia"/>
          <w:b/>
          <w:sz w:val="28"/>
          <w:szCs w:val="28"/>
        </w:rPr>
        <w:t>二、教学类（</w:t>
      </w:r>
      <w:r w:rsidRPr="009A6983">
        <w:rPr>
          <w:rFonts w:hint="eastAsia"/>
          <w:b/>
          <w:sz w:val="28"/>
          <w:szCs w:val="28"/>
        </w:rPr>
        <w:t>14</w:t>
      </w:r>
      <w:r w:rsidRPr="009A6983">
        <w:rPr>
          <w:rFonts w:hint="eastAsia"/>
          <w:b/>
          <w:sz w:val="28"/>
          <w:szCs w:val="28"/>
        </w:rPr>
        <w:t>名）</w:t>
      </w:r>
    </w:p>
    <w:p w:rsidR="00186CB2" w:rsidRDefault="00186CB2" w:rsidP="009A6983">
      <w:pPr>
        <w:ind w:firstLineChars="200" w:firstLine="560"/>
        <w:rPr>
          <w:rFonts w:asciiTheme="minorEastAsia" w:hAnsiTheme="minorEastAsia"/>
          <w:sz w:val="28"/>
        </w:rPr>
      </w:pPr>
      <w:r w:rsidRPr="00186CB2">
        <w:rPr>
          <w:rFonts w:asciiTheme="minorEastAsia" w:hAnsiTheme="minorEastAsia" w:hint="eastAsia"/>
          <w:sz w:val="28"/>
        </w:rPr>
        <w:t>于  洋、王仕鹏、王晓东、王祥茂、叶祥财、刘  婕、阳家鹏、</w:t>
      </w:r>
    </w:p>
    <w:p w:rsidR="00186CB2" w:rsidRPr="00186CB2" w:rsidRDefault="00186CB2" w:rsidP="009A6983">
      <w:pPr>
        <w:ind w:firstLineChars="200" w:firstLine="560"/>
        <w:rPr>
          <w:rFonts w:asciiTheme="minorEastAsia" w:hAnsiTheme="minorEastAsia"/>
          <w:sz w:val="28"/>
        </w:rPr>
      </w:pPr>
      <w:r w:rsidRPr="00186CB2">
        <w:rPr>
          <w:rFonts w:asciiTheme="minorEastAsia" w:hAnsiTheme="minorEastAsia" w:hint="eastAsia"/>
          <w:sz w:val="28"/>
        </w:rPr>
        <w:t>麦全安、李振兴、陈玉玲、欧永红、郭惠宜、鲁  敏、谭苗青</w:t>
      </w:r>
    </w:p>
    <w:p w:rsidR="005A7BC2" w:rsidRPr="009A6983" w:rsidRDefault="00111E3F">
      <w:pPr>
        <w:rPr>
          <w:b/>
          <w:sz w:val="28"/>
          <w:szCs w:val="28"/>
        </w:rPr>
      </w:pPr>
      <w:r w:rsidRPr="009A6983">
        <w:rPr>
          <w:rFonts w:hint="eastAsia"/>
          <w:b/>
          <w:sz w:val="28"/>
          <w:szCs w:val="28"/>
        </w:rPr>
        <w:t>三、科研类（</w:t>
      </w:r>
      <w:r w:rsidR="00186CB2" w:rsidRPr="009A6983">
        <w:rPr>
          <w:rFonts w:hint="eastAsia"/>
          <w:b/>
          <w:sz w:val="28"/>
          <w:szCs w:val="28"/>
        </w:rPr>
        <w:t>7</w:t>
      </w:r>
      <w:r w:rsidRPr="009A6983">
        <w:rPr>
          <w:rFonts w:hint="eastAsia"/>
          <w:b/>
          <w:sz w:val="28"/>
          <w:szCs w:val="28"/>
        </w:rPr>
        <w:t>名）</w:t>
      </w:r>
    </w:p>
    <w:p w:rsidR="00186CB2" w:rsidRPr="007134D2" w:rsidRDefault="00186CB2" w:rsidP="009A6983">
      <w:pPr>
        <w:ind w:firstLineChars="200" w:firstLine="560"/>
      </w:pPr>
      <w:r w:rsidRPr="007134D2">
        <w:rPr>
          <w:rFonts w:asciiTheme="minorEastAsia" w:hAnsiTheme="minorEastAsia" w:hint="eastAsia"/>
          <w:sz w:val="28"/>
        </w:rPr>
        <w:t>石洁琦</w:t>
      </w:r>
      <w:r>
        <w:rPr>
          <w:rFonts w:asciiTheme="minorEastAsia" w:hAnsiTheme="minorEastAsia" w:hint="eastAsia"/>
          <w:sz w:val="28"/>
        </w:rPr>
        <w:t>、</w:t>
      </w:r>
      <w:r w:rsidRPr="007134D2">
        <w:rPr>
          <w:rFonts w:asciiTheme="minorEastAsia" w:hAnsiTheme="minorEastAsia" w:hint="eastAsia"/>
          <w:sz w:val="28"/>
        </w:rPr>
        <w:t>朱</w:t>
      </w:r>
      <w:r>
        <w:rPr>
          <w:rFonts w:asciiTheme="minorEastAsia" w:hAnsiTheme="minorEastAsia" w:hint="eastAsia"/>
          <w:sz w:val="28"/>
        </w:rPr>
        <w:t xml:space="preserve">  </w:t>
      </w:r>
      <w:r w:rsidRPr="007134D2">
        <w:rPr>
          <w:rFonts w:asciiTheme="minorEastAsia" w:hAnsiTheme="minorEastAsia" w:hint="eastAsia"/>
          <w:sz w:val="28"/>
        </w:rPr>
        <w:t>琳</w:t>
      </w:r>
      <w:r>
        <w:rPr>
          <w:rFonts w:asciiTheme="minorEastAsia" w:hAnsiTheme="minorEastAsia" w:hint="eastAsia"/>
          <w:sz w:val="28"/>
        </w:rPr>
        <w:t>、</w:t>
      </w:r>
      <w:r w:rsidRPr="007134D2">
        <w:rPr>
          <w:rFonts w:asciiTheme="minorEastAsia" w:hAnsiTheme="minorEastAsia" w:hint="eastAsia"/>
          <w:sz w:val="28"/>
        </w:rPr>
        <w:t>杨文琦</w:t>
      </w:r>
      <w:r>
        <w:rPr>
          <w:rFonts w:asciiTheme="minorEastAsia" w:hAnsiTheme="minorEastAsia" w:hint="eastAsia"/>
          <w:sz w:val="28"/>
        </w:rPr>
        <w:t>、</w:t>
      </w:r>
      <w:r w:rsidRPr="007134D2">
        <w:rPr>
          <w:rFonts w:asciiTheme="minorEastAsia" w:hAnsiTheme="minorEastAsia" w:hint="eastAsia"/>
          <w:sz w:val="28"/>
        </w:rPr>
        <w:t>周良君</w:t>
      </w:r>
      <w:r>
        <w:rPr>
          <w:rFonts w:asciiTheme="minorEastAsia" w:hAnsiTheme="minorEastAsia" w:hint="eastAsia"/>
          <w:sz w:val="28"/>
        </w:rPr>
        <w:t>、</w:t>
      </w:r>
      <w:r w:rsidRPr="007134D2">
        <w:rPr>
          <w:rFonts w:asciiTheme="minorEastAsia" w:hAnsiTheme="minorEastAsia" w:hint="eastAsia"/>
          <w:sz w:val="28"/>
        </w:rPr>
        <w:t>项明强</w:t>
      </w:r>
      <w:r>
        <w:rPr>
          <w:rFonts w:asciiTheme="minorEastAsia" w:hAnsiTheme="minorEastAsia" w:hint="eastAsia"/>
          <w:sz w:val="28"/>
        </w:rPr>
        <w:t>、</w:t>
      </w:r>
      <w:r w:rsidRPr="007134D2">
        <w:rPr>
          <w:rFonts w:asciiTheme="minorEastAsia" w:hAnsiTheme="minorEastAsia" w:hint="eastAsia"/>
          <w:sz w:val="28"/>
        </w:rPr>
        <w:t>韩会君</w:t>
      </w:r>
      <w:r>
        <w:rPr>
          <w:rFonts w:asciiTheme="minorEastAsia" w:hAnsiTheme="minorEastAsia" w:hint="eastAsia"/>
          <w:sz w:val="28"/>
        </w:rPr>
        <w:t>、</w:t>
      </w:r>
      <w:r w:rsidRPr="007134D2">
        <w:rPr>
          <w:rFonts w:asciiTheme="minorEastAsia" w:hAnsiTheme="minorEastAsia" w:hint="eastAsia"/>
          <w:sz w:val="28"/>
        </w:rPr>
        <w:t>廖静雯</w:t>
      </w:r>
    </w:p>
    <w:p w:rsidR="005A7BC2" w:rsidRPr="009A6983" w:rsidRDefault="00111E3F">
      <w:pPr>
        <w:rPr>
          <w:b/>
          <w:sz w:val="28"/>
          <w:szCs w:val="28"/>
        </w:rPr>
      </w:pPr>
      <w:r w:rsidRPr="009A6983">
        <w:rPr>
          <w:rFonts w:hint="eastAsia"/>
          <w:b/>
          <w:sz w:val="28"/>
          <w:szCs w:val="28"/>
        </w:rPr>
        <w:t>四、训练竞赛类（</w:t>
      </w:r>
      <w:r w:rsidR="00186CB2" w:rsidRPr="009A6983">
        <w:rPr>
          <w:rFonts w:hint="eastAsia"/>
          <w:b/>
          <w:sz w:val="28"/>
          <w:szCs w:val="28"/>
        </w:rPr>
        <w:t>7</w:t>
      </w:r>
      <w:r w:rsidRPr="009A6983">
        <w:rPr>
          <w:rFonts w:hint="eastAsia"/>
          <w:b/>
          <w:sz w:val="28"/>
          <w:szCs w:val="28"/>
        </w:rPr>
        <w:t>名）</w:t>
      </w:r>
    </w:p>
    <w:p w:rsidR="00186CB2" w:rsidRPr="007134D2" w:rsidRDefault="00186CB2" w:rsidP="009A6983">
      <w:pPr>
        <w:ind w:firstLineChars="200" w:firstLine="560"/>
      </w:pPr>
      <w:r w:rsidRPr="007134D2">
        <w:rPr>
          <w:rFonts w:asciiTheme="minorEastAsia" w:hAnsiTheme="minorEastAsia" w:hint="eastAsia"/>
          <w:sz w:val="28"/>
        </w:rPr>
        <w:t>吕康强</w:t>
      </w:r>
      <w:r>
        <w:rPr>
          <w:rFonts w:asciiTheme="minorEastAsia" w:hAnsiTheme="minorEastAsia" w:hint="eastAsia"/>
          <w:sz w:val="28"/>
        </w:rPr>
        <w:t>、</w:t>
      </w:r>
      <w:r w:rsidRPr="007134D2">
        <w:rPr>
          <w:rFonts w:asciiTheme="minorEastAsia" w:hAnsiTheme="minorEastAsia" w:hint="eastAsia"/>
          <w:sz w:val="28"/>
        </w:rPr>
        <w:t>孙  帅</w:t>
      </w:r>
      <w:r>
        <w:rPr>
          <w:rFonts w:asciiTheme="minorEastAsia" w:hAnsiTheme="minorEastAsia" w:hint="eastAsia"/>
          <w:sz w:val="28"/>
        </w:rPr>
        <w:t>、</w:t>
      </w:r>
      <w:r w:rsidRPr="007134D2">
        <w:rPr>
          <w:rFonts w:asciiTheme="minorEastAsia" w:hAnsiTheme="minorEastAsia" w:hint="eastAsia"/>
          <w:sz w:val="28"/>
        </w:rPr>
        <w:t>陈  滔</w:t>
      </w:r>
      <w:r>
        <w:rPr>
          <w:rFonts w:asciiTheme="minorEastAsia" w:hAnsiTheme="minorEastAsia" w:hint="eastAsia"/>
          <w:sz w:val="28"/>
        </w:rPr>
        <w:t>、</w:t>
      </w:r>
      <w:r w:rsidRPr="007134D2">
        <w:rPr>
          <w:rFonts w:asciiTheme="minorEastAsia" w:hAnsiTheme="minorEastAsia" w:hint="eastAsia"/>
          <w:sz w:val="28"/>
        </w:rPr>
        <w:t>周岩峰</w:t>
      </w:r>
      <w:r>
        <w:rPr>
          <w:rFonts w:asciiTheme="minorEastAsia" w:hAnsiTheme="minorEastAsia" w:hint="eastAsia"/>
          <w:sz w:val="28"/>
        </w:rPr>
        <w:t>、</w:t>
      </w:r>
      <w:r w:rsidRPr="007134D2">
        <w:rPr>
          <w:rFonts w:asciiTheme="minorEastAsia" w:hAnsiTheme="minorEastAsia" w:hint="eastAsia"/>
          <w:sz w:val="28"/>
        </w:rPr>
        <w:t>袁运平</w:t>
      </w:r>
      <w:r>
        <w:rPr>
          <w:rFonts w:asciiTheme="minorEastAsia" w:hAnsiTheme="minorEastAsia" w:hint="eastAsia"/>
          <w:sz w:val="28"/>
        </w:rPr>
        <w:t>、</w:t>
      </w:r>
      <w:r w:rsidRPr="007134D2">
        <w:rPr>
          <w:rFonts w:asciiTheme="minorEastAsia" w:hAnsiTheme="minorEastAsia" w:hint="eastAsia"/>
          <w:sz w:val="28"/>
        </w:rPr>
        <w:t>黄薇薇</w:t>
      </w:r>
      <w:r>
        <w:rPr>
          <w:rFonts w:asciiTheme="minorEastAsia" w:hAnsiTheme="minorEastAsia" w:hint="eastAsia"/>
          <w:sz w:val="28"/>
        </w:rPr>
        <w:t>、</w:t>
      </w:r>
      <w:r w:rsidRPr="007134D2">
        <w:rPr>
          <w:rFonts w:asciiTheme="minorEastAsia" w:hAnsiTheme="minorEastAsia" w:hint="eastAsia"/>
          <w:sz w:val="28"/>
        </w:rPr>
        <w:t>梁超明</w:t>
      </w:r>
    </w:p>
    <w:p w:rsidR="005A7BC2" w:rsidRDefault="005A7BC2">
      <w:pPr>
        <w:rPr>
          <w:sz w:val="28"/>
          <w:szCs w:val="28"/>
        </w:rPr>
      </w:pPr>
    </w:p>
    <w:p w:rsidR="005A7BC2" w:rsidRDefault="00CC1883">
      <w:pPr>
        <w:ind w:firstLineChars="450" w:firstLine="1265"/>
        <w:rPr>
          <w:b/>
          <w:sz w:val="28"/>
          <w:szCs w:val="28"/>
        </w:rPr>
      </w:pPr>
      <w:r>
        <w:rPr>
          <w:rFonts w:hint="eastAsia"/>
          <w:b/>
          <w:sz w:val="28"/>
          <w:szCs w:val="28"/>
        </w:rPr>
        <w:t xml:space="preserve">   </w:t>
      </w:r>
    </w:p>
    <w:p w:rsidR="002710E4" w:rsidRDefault="002710E4">
      <w:pPr>
        <w:ind w:firstLineChars="450" w:firstLine="1265"/>
        <w:rPr>
          <w:b/>
          <w:sz w:val="28"/>
          <w:szCs w:val="28"/>
        </w:rPr>
      </w:pPr>
    </w:p>
    <w:p w:rsidR="002710E4" w:rsidRDefault="002710E4">
      <w:pPr>
        <w:ind w:firstLineChars="450" w:firstLine="1265"/>
        <w:rPr>
          <w:b/>
          <w:sz w:val="28"/>
          <w:szCs w:val="28"/>
        </w:rPr>
      </w:pPr>
    </w:p>
    <w:p w:rsidR="002710E4" w:rsidRDefault="002710E4">
      <w:pPr>
        <w:ind w:firstLineChars="450" w:firstLine="1265"/>
        <w:rPr>
          <w:b/>
          <w:sz w:val="28"/>
          <w:szCs w:val="28"/>
        </w:rPr>
      </w:pPr>
    </w:p>
    <w:p w:rsidR="002710E4" w:rsidRDefault="002710E4">
      <w:pPr>
        <w:ind w:firstLineChars="450" w:firstLine="1265"/>
        <w:rPr>
          <w:b/>
          <w:sz w:val="28"/>
          <w:szCs w:val="28"/>
        </w:rPr>
      </w:pPr>
    </w:p>
    <w:p w:rsidR="002710E4" w:rsidRDefault="002710E4">
      <w:pPr>
        <w:ind w:firstLineChars="450" w:firstLine="1265"/>
        <w:rPr>
          <w:b/>
          <w:sz w:val="28"/>
          <w:szCs w:val="28"/>
        </w:rPr>
      </w:pPr>
    </w:p>
    <w:p w:rsidR="002710E4" w:rsidRDefault="002710E4">
      <w:pPr>
        <w:ind w:firstLineChars="450" w:firstLine="1265"/>
        <w:rPr>
          <w:b/>
          <w:sz w:val="28"/>
          <w:szCs w:val="28"/>
        </w:rPr>
      </w:pPr>
    </w:p>
    <w:p w:rsidR="002710E4" w:rsidRDefault="002710E4">
      <w:pPr>
        <w:ind w:firstLineChars="450" w:firstLine="1265"/>
        <w:rPr>
          <w:b/>
          <w:sz w:val="28"/>
          <w:szCs w:val="28"/>
        </w:rPr>
      </w:pPr>
    </w:p>
    <w:p w:rsidR="002710E4" w:rsidRPr="009A6983" w:rsidRDefault="002710E4" w:rsidP="002710E4">
      <w:pPr>
        <w:jc w:val="center"/>
        <w:rPr>
          <w:rFonts w:ascii="方正小标宋简体" w:eastAsia="方正小标宋简体" w:hAnsi="方正小标宋简体"/>
          <w:b/>
          <w:sz w:val="28"/>
          <w:szCs w:val="28"/>
        </w:rPr>
      </w:pPr>
      <w:r w:rsidRPr="009A6983">
        <w:rPr>
          <w:rFonts w:ascii="方正小标宋简体" w:eastAsia="方正小标宋简体" w:hAnsi="方正小标宋简体" w:hint="eastAsia"/>
          <w:b/>
          <w:sz w:val="28"/>
          <w:szCs w:val="28"/>
        </w:rPr>
        <w:lastRenderedPageBreak/>
        <w:t>广州体育学院校友基金重点人才奖励项目</w:t>
      </w:r>
    </w:p>
    <w:tbl>
      <w:tblPr>
        <w:tblW w:w="8523" w:type="dxa"/>
        <w:jc w:val="center"/>
        <w:tblInd w:w="-315" w:type="dxa"/>
        <w:tblLayout w:type="fixed"/>
        <w:tblLook w:val="04A0"/>
      </w:tblPr>
      <w:tblGrid>
        <w:gridCol w:w="1521"/>
        <w:gridCol w:w="1206"/>
        <w:gridCol w:w="2552"/>
        <w:gridCol w:w="3244"/>
      </w:tblGrid>
      <w:tr w:rsidR="00043BE8" w:rsidRPr="00223FA5" w:rsidTr="00043BE8">
        <w:trPr>
          <w:trHeight w:val="567"/>
          <w:jc w:val="center"/>
        </w:trPr>
        <w:tc>
          <w:tcPr>
            <w:tcW w:w="1521" w:type="dxa"/>
            <w:tcBorders>
              <w:top w:val="single" w:sz="4" w:space="0" w:color="auto"/>
              <w:left w:val="single" w:sz="4" w:space="0" w:color="auto"/>
              <w:bottom w:val="single" w:sz="4" w:space="0" w:color="auto"/>
              <w:right w:val="single" w:sz="4" w:space="0" w:color="auto"/>
            </w:tcBorders>
            <w:vAlign w:val="center"/>
          </w:tcPr>
          <w:p w:rsidR="00043BE8" w:rsidRPr="00223FA5" w:rsidRDefault="00043BE8" w:rsidP="002710E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BE8" w:rsidRPr="00223FA5" w:rsidRDefault="00043BE8" w:rsidP="002710E4">
            <w:pPr>
              <w:widowControl/>
              <w:jc w:val="center"/>
              <w:rPr>
                <w:rFonts w:ascii="宋体" w:eastAsia="宋体" w:hAnsi="宋体" w:cs="宋体"/>
                <w:b/>
                <w:bCs/>
                <w:color w:val="000000"/>
                <w:kern w:val="0"/>
                <w:sz w:val="24"/>
                <w:szCs w:val="24"/>
              </w:rPr>
            </w:pPr>
            <w:r w:rsidRPr="00223FA5">
              <w:rPr>
                <w:rFonts w:ascii="宋体" w:eastAsia="宋体" w:hAnsi="宋体" w:cs="宋体" w:hint="eastAsia"/>
                <w:b/>
                <w:bCs/>
                <w:color w:val="000000"/>
                <w:kern w:val="0"/>
                <w:sz w:val="24"/>
                <w:szCs w:val="24"/>
              </w:rPr>
              <w:t>获奖人</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43BE8" w:rsidRPr="00223FA5" w:rsidRDefault="00043BE8" w:rsidP="002710E4">
            <w:pPr>
              <w:widowControl/>
              <w:jc w:val="center"/>
              <w:rPr>
                <w:rFonts w:ascii="宋体" w:eastAsia="宋体" w:hAnsi="宋体" w:cs="宋体"/>
                <w:b/>
                <w:bCs/>
                <w:color w:val="000000"/>
                <w:kern w:val="0"/>
                <w:sz w:val="24"/>
                <w:szCs w:val="24"/>
              </w:rPr>
            </w:pPr>
            <w:r w:rsidRPr="00223FA5">
              <w:rPr>
                <w:rFonts w:ascii="宋体" w:eastAsia="宋体" w:hAnsi="宋体" w:cs="宋体" w:hint="eastAsia"/>
                <w:b/>
                <w:bCs/>
                <w:color w:val="000000"/>
                <w:kern w:val="0"/>
                <w:sz w:val="24"/>
                <w:szCs w:val="24"/>
              </w:rPr>
              <w:t>奖项</w:t>
            </w:r>
          </w:p>
        </w:tc>
        <w:tc>
          <w:tcPr>
            <w:tcW w:w="3244" w:type="dxa"/>
            <w:tcBorders>
              <w:top w:val="single" w:sz="4" w:space="0" w:color="auto"/>
              <w:left w:val="nil"/>
              <w:bottom w:val="single" w:sz="4" w:space="0" w:color="auto"/>
              <w:right w:val="single" w:sz="4" w:space="0" w:color="auto"/>
            </w:tcBorders>
            <w:shd w:val="clear" w:color="auto" w:fill="auto"/>
            <w:noWrap/>
            <w:vAlign w:val="center"/>
            <w:hideMark/>
          </w:tcPr>
          <w:p w:rsidR="00043BE8" w:rsidRPr="00223FA5" w:rsidRDefault="00043BE8" w:rsidP="002710E4">
            <w:pPr>
              <w:widowControl/>
              <w:jc w:val="center"/>
              <w:rPr>
                <w:rFonts w:ascii="宋体" w:eastAsia="宋体" w:hAnsi="宋体" w:cs="宋体"/>
                <w:b/>
                <w:bCs/>
                <w:color w:val="000000"/>
                <w:kern w:val="0"/>
                <w:sz w:val="24"/>
                <w:szCs w:val="24"/>
              </w:rPr>
            </w:pPr>
            <w:r w:rsidRPr="00223FA5">
              <w:rPr>
                <w:rFonts w:ascii="宋体" w:eastAsia="宋体" w:hAnsi="宋体" w:cs="宋体" w:hint="eastAsia"/>
                <w:b/>
                <w:bCs/>
                <w:color w:val="000000"/>
                <w:kern w:val="0"/>
                <w:sz w:val="24"/>
                <w:szCs w:val="24"/>
              </w:rPr>
              <w:t>颁奖机构</w:t>
            </w:r>
          </w:p>
        </w:tc>
      </w:tr>
      <w:tr w:rsidR="00043BE8" w:rsidRPr="00B72612" w:rsidTr="00043BE8">
        <w:trPr>
          <w:trHeight w:val="567"/>
          <w:jc w:val="center"/>
        </w:trPr>
        <w:tc>
          <w:tcPr>
            <w:tcW w:w="1521" w:type="dxa"/>
            <w:tcBorders>
              <w:top w:val="single" w:sz="4" w:space="0" w:color="auto"/>
              <w:left w:val="single" w:sz="4" w:space="0" w:color="auto"/>
              <w:bottom w:val="single" w:sz="4" w:space="0" w:color="auto"/>
              <w:right w:val="single" w:sz="4" w:space="0" w:color="auto"/>
            </w:tcBorders>
            <w:vAlign w:val="center"/>
          </w:tcPr>
          <w:p w:rsidR="00043BE8" w:rsidRPr="008B4822" w:rsidRDefault="00043BE8" w:rsidP="002710E4">
            <w:pPr>
              <w:widowControl/>
              <w:jc w:val="center"/>
              <w:rPr>
                <w:rFonts w:ascii="宋体" w:eastAsia="宋体" w:hAnsi="宋体" w:cs="宋体"/>
                <w:color w:val="000000"/>
                <w:kern w:val="0"/>
                <w:sz w:val="24"/>
                <w:szCs w:val="28"/>
              </w:rPr>
            </w:pPr>
            <w:r w:rsidRPr="008B4822">
              <w:rPr>
                <w:rFonts w:ascii="宋体" w:eastAsia="宋体" w:hAnsi="宋体" w:cs="宋体" w:hint="eastAsia"/>
                <w:color w:val="000000"/>
                <w:kern w:val="0"/>
                <w:sz w:val="24"/>
                <w:szCs w:val="28"/>
              </w:rPr>
              <w:t>1</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BE8" w:rsidRPr="008B4822" w:rsidRDefault="00043BE8" w:rsidP="002710E4">
            <w:pPr>
              <w:widowControl/>
              <w:jc w:val="center"/>
              <w:rPr>
                <w:rFonts w:ascii="宋体" w:eastAsia="宋体" w:hAnsi="宋体" w:cs="宋体"/>
                <w:color w:val="000000"/>
                <w:kern w:val="0"/>
                <w:sz w:val="24"/>
                <w:szCs w:val="28"/>
              </w:rPr>
            </w:pPr>
            <w:r w:rsidRPr="008B4822">
              <w:rPr>
                <w:rFonts w:ascii="宋体" w:eastAsia="宋体" w:hAnsi="宋体" w:cs="宋体" w:hint="eastAsia"/>
                <w:color w:val="000000"/>
                <w:kern w:val="0"/>
                <w:sz w:val="24"/>
                <w:szCs w:val="28"/>
              </w:rPr>
              <w:t>胡敏</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43BE8" w:rsidRPr="008B4822" w:rsidRDefault="00043BE8" w:rsidP="002710E4">
            <w:pPr>
              <w:widowControl/>
              <w:jc w:val="center"/>
              <w:rPr>
                <w:rFonts w:ascii="宋体" w:eastAsia="宋体" w:hAnsi="宋体" w:cs="宋体"/>
                <w:color w:val="000000"/>
                <w:kern w:val="0"/>
                <w:sz w:val="24"/>
                <w:szCs w:val="28"/>
              </w:rPr>
            </w:pPr>
            <w:r w:rsidRPr="008B4822">
              <w:rPr>
                <w:rFonts w:ascii="宋体" w:eastAsia="宋体" w:hAnsi="宋体" w:cs="宋体" w:hint="eastAsia"/>
                <w:color w:val="000000"/>
                <w:kern w:val="0"/>
                <w:sz w:val="24"/>
                <w:szCs w:val="28"/>
              </w:rPr>
              <w:t>国务院政府特殊津贴</w:t>
            </w:r>
          </w:p>
        </w:tc>
        <w:tc>
          <w:tcPr>
            <w:tcW w:w="3244" w:type="dxa"/>
            <w:tcBorders>
              <w:top w:val="single" w:sz="4" w:space="0" w:color="auto"/>
              <w:left w:val="nil"/>
              <w:bottom w:val="single" w:sz="4" w:space="0" w:color="auto"/>
              <w:right w:val="single" w:sz="4" w:space="0" w:color="auto"/>
            </w:tcBorders>
            <w:shd w:val="clear" w:color="auto" w:fill="auto"/>
            <w:noWrap/>
            <w:vAlign w:val="center"/>
            <w:hideMark/>
          </w:tcPr>
          <w:p w:rsidR="00043BE8" w:rsidRPr="008B4822" w:rsidRDefault="00043BE8" w:rsidP="002710E4">
            <w:pPr>
              <w:widowControl/>
              <w:jc w:val="center"/>
              <w:rPr>
                <w:rFonts w:ascii="宋体" w:eastAsia="宋体" w:hAnsi="宋体" w:cs="宋体"/>
                <w:color w:val="000000"/>
                <w:kern w:val="0"/>
                <w:sz w:val="24"/>
                <w:szCs w:val="28"/>
              </w:rPr>
            </w:pPr>
            <w:r w:rsidRPr="008B4822">
              <w:rPr>
                <w:rFonts w:ascii="宋体" w:eastAsia="宋体" w:hAnsi="宋体" w:cs="宋体" w:hint="eastAsia"/>
                <w:color w:val="000000"/>
                <w:kern w:val="0"/>
                <w:sz w:val="24"/>
                <w:szCs w:val="28"/>
              </w:rPr>
              <w:t>中华人民共和国国务院</w:t>
            </w:r>
          </w:p>
        </w:tc>
      </w:tr>
    </w:tbl>
    <w:p w:rsidR="005A7BC2" w:rsidRDefault="005A7BC2">
      <w:pPr>
        <w:ind w:firstLineChars="450" w:firstLine="1265"/>
        <w:rPr>
          <w:b/>
          <w:sz w:val="28"/>
          <w:szCs w:val="28"/>
        </w:rPr>
      </w:pPr>
    </w:p>
    <w:p w:rsidR="005A7BC2" w:rsidRDefault="005A7BC2">
      <w:pPr>
        <w:ind w:firstLineChars="450" w:firstLine="1265"/>
        <w:rPr>
          <w:b/>
          <w:sz w:val="28"/>
          <w:szCs w:val="28"/>
        </w:rPr>
      </w:pPr>
    </w:p>
    <w:p w:rsidR="005A7BC2" w:rsidRDefault="005A7BC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8B4822" w:rsidRDefault="008B4822">
      <w:pPr>
        <w:ind w:firstLineChars="450" w:firstLine="1265"/>
        <w:rPr>
          <w:b/>
          <w:sz w:val="28"/>
          <w:szCs w:val="28"/>
        </w:rPr>
      </w:pPr>
    </w:p>
    <w:p w:rsidR="005A7BC2" w:rsidRDefault="005A7BC2">
      <w:pPr>
        <w:ind w:firstLineChars="450" w:firstLine="1265"/>
        <w:rPr>
          <w:b/>
          <w:sz w:val="28"/>
          <w:szCs w:val="28"/>
        </w:rPr>
      </w:pPr>
    </w:p>
    <w:p w:rsidR="005A7BC2" w:rsidRPr="009A6983" w:rsidRDefault="009A6983" w:rsidP="009A6983">
      <w:pPr>
        <w:jc w:val="center"/>
        <w:rPr>
          <w:rFonts w:ascii="方正小标宋简体" w:eastAsia="方正小标宋简体" w:hAnsi="方正小标宋简体"/>
          <w:b/>
          <w:sz w:val="28"/>
          <w:szCs w:val="28"/>
        </w:rPr>
      </w:pPr>
      <w:r w:rsidRPr="009A6983">
        <w:rPr>
          <w:rFonts w:ascii="方正小标宋简体" w:eastAsia="方正小标宋简体" w:hAnsi="方正小标宋简体"/>
          <w:b/>
          <w:sz w:val="28"/>
          <w:szCs w:val="28"/>
        </w:rPr>
        <w:lastRenderedPageBreak/>
        <w:t>满35年教龄教师</w:t>
      </w:r>
    </w:p>
    <w:p w:rsidR="005A7BC2" w:rsidRDefault="009A6983" w:rsidP="009A6983">
      <w:pPr>
        <w:ind w:firstLineChars="200" w:firstLine="560"/>
        <w:rPr>
          <w:b/>
          <w:sz w:val="28"/>
          <w:szCs w:val="28"/>
        </w:rPr>
      </w:pPr>
      <w:r>
        <w:rPr>
          <w:rFonts w:asciiTheme="minorEastAsia" w:hAnsiTheme="minorEastAsia" w:hint="eastAsia"/>
          <w:sz w:val="28"/>
        </w:rPr>
        <w:t>李红兵、王祥茂</w:t>
      </w:r>
    </w:p>
    <w:p w:rsidR="005A7BC2" w:rsidRDefault="005A7BC2">
      <w:pPr>
        <w:rPr>
          <w:b/>
          <w:sz w:val="28"/>
          <w:szCs w:val="28"/>
        </w:rPr>
      </w:pPr>
    </w:p>
    <w:p w:rsidR="00111E3F" w:rsidRDefault="00111E3F">
      <w:pPr>
        <w:ind w:firstLineChars="250" w:firstLine="803"/>
        <w:rPr>
          <w:b/>
          <w:sz w:val="32"/>
          <w:szCs w:val="32"/>
        </w:rPr>
        <w:sectPr w:rsidR="00111E3F" w:rsidSect="005A7BC2">
          <w:pgSz w:w="11906" w:h="16838"/>
          <w:pgMar w:top="1440" w:right="1418" w:bottom="1440" w:left="1418" w:header="851" w:footer="992" w:gutter="0"/>
          <w:cols w:space="425"/>
          <w:docGrid w:type="lines" w:linePitch="312"/>
        </w:sectPr>
      </w:pPr>
    </w:p>
    <w:p w:rsidR="005A7BC2" w:rsidRPr="009A6983" w:rsidRDefault="00111E3F" w:rsidP="00111E3F">
      <w:pPr>
        <w:jc w:val="center"/>
        <w:rPr>
          <w:rFonts w:ascii="方正小标宋简体" w:eastAsia="方正小标宋简体" w:hAnsi="方正小标宋简体"/>
          <w:b/>
          <w:sz w:val="28"/>
          <w:szCs w:val="28"/>
        </w:rPr>
      </w:pPr>
      <w:r w:rsidRPr="009A6983">
        <w:rPr>
          <w:rFonts w:ascii="方正小标宋简体" w:eastAsia="方正小标宋简体" w:hAnsi="方正小标宋简体" w:hint="eastAsia"/>
          <w:b/>
          <w:sz w:val="28"/>
          <w:szCs w:val="28"/>
        </w:rPr>
        <w:lastRenderedPageBreak/>
        <w:t>201</w:t>
      </w:r>
      <w:r w:rsidR="00186CB2" w:rsidRPr="009A6983">
        <w:rPr>
          <w:rFonts w:ascii="方正小标宋简体" w:eastAsia="方正小标宋简体" w:hAnsi="方正小标宋简体" w:hint="eastAsia"/>
          <w:b/>
          <w:sz w:val="28"/>
          <w:szCs w:val="28"/>
        </w:rPr>
        <w:t>8</w:t>
      </w:r>
      <w:r w:rsidRPr="009A6983">
        <w:rPr>
          <w:rFonts w:ascii="方正小标宋简体" w:eastAsia="方正小标宋简体" w:hAnsi="方正小标宋简体" w:hint="eastAsia"/>
          <w:b/>
          <w:sz w:val="28"/>
          <w:szCs w:val="28"/>
        </w:rPr>
        <w:t>年度莫浩材奖励基金获得者评选结果（排名不分先后）</w:t>
      </w:r>
    </w:p>
    <w:tbl>
      <w:tblPr>
        <w:tblW w:w="5000" w:type="pct"/>
        <w:tblLayout w:type="fixed"/>
        <w:tblLook w:val="04A0"/>
      </w:tblPr>
      <w:tblGrid>
        <w:gridCol w:w="807"/>
        <w:gridCol w:w="984"/>
        <w:gridCol w:w="7107"/>
        <w:gridCol w:w="2693"/>
        <w:gridCol w:w="2583"/>
      </w:tblGrid>
      <w:tr w:rsidR="00043BE8" w:rsidRPr="00111E3F" w:rsidTr="00043BE8">
        <w:trPr>
          <w:trHeight w:val="702"/>
          <w:tblHeader/>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BE8" w:rsidRPr="00111E3F" w:rsidRDefault="00043BE8" w:rsidP="001A284F">
            <w:pPr>
              <w:widowControl/>
              <w:jc w:val="center"/>
              <w:rPr>
                <w:rFonts w:ascii="宋体" w:eastAsia="宋体" w:hAnsi="宋体" w:cs="宋体"/>
                <w:b/>
                <w:bCs/>
                <w:color w:val="000000"/>
                <w:kern w:val="0"/>
                <w:sz w:val="24"/>
                <w:szCs w:val="24"/>
              </w:rPr>
            </w:pPr>
            <w:r w:rsidRPr="00111E3F">
              <w:rPr>
                <w:rFonts w:ascii="宋体" w:eastAsia="宋体" w:hAnsi="宋体" w:cs="宋体" w:hint="eastAsia"/>
                <w:b/>
                <w:bCs/>
                <w:color w:val="000000"/>
                <w:kern w:val="0"/>
                <w:sz w:val="24"/>
                <w:szCs w:val="24"/>
              </w:rPr>
              <w:t>序号</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043BE8" w:rsidRPr="00111E3F" w:rsidRDefault="00043BE8" w:rsidP="001A284F">
            <w:pPr>
              <w:widowControl/>
              <w:jc w:val="center"/>
              <w:rPr>
                <w:rFonts w:ascii="宋体" w:eastAsia="宋体" w:hAnsi="宋体" w:cs="宋体"/>
                <w:b/>
                <w:bCs/>
                <w:color w:val="000000"/>
                <w:kern w:val="0"/>
                <w:sz w:val="28"/>
                <w:szCs w:val="28"/>
              </w:rPr>
            </w:pPr>
            <w:r w:rsidRPr="00111E3F">
              <w:rPr>
                <w:rFonts w:ascii="宋体" w:eastAsia="宋体" w:hAnsi="宋体" w:cs="宋体" w:hint="eastAsia"/>
                <w:b/>
                <w:bCs/>
                <w:color w:val="000000"/>
                <w:kern w:val="0"/>
                <w:sz w:val="28"/>
                <w:szCs w:val="28"/>
              </w:rPr>
              <w:t>姓名</w:t>
            </w:r>
          </w:p>
        </w:tc>
        <w:tc>
          <w:tcPr>
            <w:tcW w:w="2507" w:type="pct"/>
            <w:tcBorders>
              <w:top w:val="single" w:sz="4" w:space="0" w:color="auto"/>
              <w:left w:val="nil"/>
              <w:bottom w:val="single" w:sz="4" w:space="0" w:color="auto"/>
              <w:right w:val="single" w:sz="4" w:space="0" w:color="auto"/>
            </w:tcBorders>
            <w:shd w:val="clear" w:color="auto" w:fill="auto"/>
            <w:vAlign w:val="center"/>
            <w:hideMark/>
          </w:tcPr>
          <w:p w:rsidR="00043BE8" w:rsidRPr="00111E3F" w:rsidRDefault="00043BE8" w:rsidP="001A284F">
            <w:pPr>
              <w:widowControl/>
              <w:jc w:val="center"/>
              <w:rPr>
                <w:rFonts w:ascii="宋体" w:eastAsia="宋体" w:hAnsi="宋体" w:cs="宋体"/>
                <w:b/>
                <w:bCs/>
                <w:color w:val="000000"/>
                <w:kern w:val="0"/>
                <w:sz w:val="28"/>
                <w:szCs w:val="28"/>
              </w:rPr>
            </w:pPr>
            <w:r w:rsidRPr="00111E3F">
              <w:rPr>
                <w:rFonts w:ascii="宋体" w:eastAsia="宋体" w:hAnsi="宋体" w:cs="宋体" w:hint="eastAsia"/>
                <w:b/>
                <w:bCs/>
                <w:color w:val="000000"/>
                <w:kern w:val="0"/>
                <w:sz w:val="28"/>
                <w:szCs w:val="28"/>
              </w:rPr>
              <w:t>题目</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043BE8" w:rsidRPr="00111E3F" w:rsidRDefault="00043BE8" w:rsidP="001A284F">
            <w:pPr>
              <w:widowControl/>
              <w:jc w:val="center"/>
              <w:rPr>
                <w:rFonts w:ascii="Times New Roman" w:eastAsia="宋体" w:hAnsi="Times New Roman" w:cs="Times New Roman"/>
                <w:b/>
                <w:bCs/>
                <w:color w:val="000000"/>
                <w:kern w:val="0"/>
                <w:sz w:val="22"/>
              </w:rPr>
            </w:pPr>
            <w:r w:rsidRPr="00111E3F">
              <w:rPr>
                <w:rFonts w:ascii="宋体" w:eastAsia="宋体" w:hAnsi="宋体" w:cs="Times New Roman" w:hint="eastAsia"/>
                <w:b/>
                <w:bCs/>
                <w:color w:val="000000"/>
                <w:kern w:val="0"/>
                <w:sz w:val="22"/>
              </w:rPr>
              <w:t>成果类别</w:t>
            </w:r>
          </w:p>
        </w:tc>
        <w:tc>
          <w:tcPr>
            <w:tcW w:w="912" w:type="pct"/>
            <w:tcBorders>
              <w:top w:val="single" w:sz="4" w:space="0" w:color="auto"/>
              <w:left w:val="nil"/>
              <w:bottom w:val="single" w:sz="4" w:space="0" w:color="auto"/>
              <w:right w:val="single" w:sz="4" w:space="0" w:color="auto"/>
            </w:tcBorders>
            <w:shd w:val="clear" w:color="auto" w:fill="auto"/>
            <w:noWrap/>
            <w:vAlign w:val="center"/>
            <w:hideMark/>
          </w:tcPr>
          <w:p w:rsidR="00043BE8" w:rsidRPr="00111E3F" w:rsidRDefault="00043BE8" w:rsidP="001A284F">
            <w:pPr>
              <w:widowControl/>
              <w:jc w:val="center"/>
              <w:rPr>
                <w:rFonts w:ascii="宋体" w:eastAsia="宋体" w:hAnsi="宋体" w:cs="宋体"/>
                <w:b/>
                <w:bCs/>
                <w:color w:val="000000"/>
                <w:kern w:val="0"/>
                <w:sz w:val="28"/>
                <w:szCs w:val="28"/>
              </w:rPr>
            </w:pPr>
            <w:r w:rsidRPr="00111E3F">
              <w:rPr>
                <w:rFonts w:ascii="宋体" w:eastAsia="宋体" w:hAnsi="宋体" w:cs="宋体" w:hint="eastAsia"/>
                <w:b/>
                <w:bCs/>
                <w:color w:val="000000"/>
                <w:kern w:val="0"/>
                <w:sz w:val="28"/>
                <w:szCs w:val="28"/>
              </w:rPr>
              <w:t>署名顺序</w:t>
            </w:r>
          </w:p>
        </w:tc>
      </w:tr>
      <w:tr w:rsidR="00043BE8" w:rsidRPr="00111E3F" w:rsidTr="00043BE8">
        <w:trPr>
          <w:trHeight w:val="96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1</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黄俊豪</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Times New Roman" w:eastAsia="宋体" w:hAnsi="Times New Roman" w:cs="Times New Roman"/>
                <w:color w:val="000000"/>
                <w:sz w:val="22"/>
              </w:rPr>
            </w:pPr>
            <w:r>
              <w:rPr>
                <w:rFonts w:ascii="Times New Roman" w:hAnsi="Times New Roman" w:cs="Times New Roman"/>
                <w:color w:val="000000"/>
                <w:sz w:val="22"/>
              </w:rPr>
              <w:t xml:space="preserve">TRPV4 is involved in irisin-induced endothelium dependent vasodilation </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Times New Roman" w:eastAsia="宋体" w:hAnsi="Times New Roman" w:cs="Times New Roman"/>
                <w:color w:val="000000"/>
                <w:sz w:val="22"/>
              </w:rPr>
            </w:pPr>
            <w:r>
              <w:rPr>
                <w:rFonts w:ascii="Times New Roman" w:hAnsi="Times New Roman" w:cs="Times New Roman"/>
                <w:color w:val="000000"/>
                <w:sz w:val="22"/>
              </w:rPr>
              <w:t>SCI</w:t>
            </w:r>
            <w:r>
              <w:rPr>
                <w:rFonts w:cs="Times New Roman" w:hint="eastAsia"/>
                <w:color w:val="000000"/>
                <w:sz w:val="22"/>
              </w:rPr>
              <w:t>论文</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color w:val="000000"/>
                <w:sz w:val="22"/>
              </w:rPr>
            </w:pPr>
            <w:r>
              <w:rPr>
                <w:rFonts w:hint="eastAsia"/>
                <w:color w:val="000000"/>
                <w:sz w:val="22"/>
              </w:rPr>
              <w:t>通讯作者</w:t>
            </w:r>
          </w:p>
          <w:p w:rsidR="00043BE8" w:rsidRDefault="00043BE8">
            <w:pPr>
              <w:jc w:val="center"/>
              <w:rPr>
                <w:rFonts w:ascii="宋体" w:eastAsia="宋体" w:hAnsi="宋体" w:cs="宋体"/>
                <w:color w:val="000000"/>
                <w:sz w:val="22"/>
              </w:rPr>
            </w:pPr>
            <w:r>
              <w:rPr>
                <w:rFonts w:hint="eastAsia"/>
                <w:color w:val="000000"/>
                <w:sz w:val="22"/>
              </w:rPr>
              <w:t>（胡敏为第一作者）</w:t>
            </w:r>
          </w:p>
        </w:tc>
      </w:tr>
      <w:tr w:rsidR="00043BE8" w:rsidRPr="00111E3F" w:rsidTr="00043BE8">
        <w:trPr>
          <w:trHeight w:val="739"/>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2</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王珅</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Times New Roman" w:eastAsia="宋体" w:hAnsi="Times New Roman" w:cs="Times New Roman"/>
                <w:color w:val="000000"/>
                <w:sz w:val="22"/>
              </w:rPr>
            </w:pPr>
            <w:r>
              <w:rPr>
                <w:rFonts w:ascii="Times New Roman" w:hAnsi="Times New Roman" w:cs="Times New Roman"/>
                <w:color w:val="000000"/>
                <w:sz w:val="22"/>
              </w:rPr>
              <w:t xml:space="preserve">Cause analysis of dizziness in community population and research on coping strategies. </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Times New Roman" w:eastAsia="宋体" w:hAnsi="Times New Roman" w:cs="Times New Roman"/>
                <w:color w:val="000000"/>
                <w:sz w:val="22"/>
              </w:rPr>
            </w:pPr>
            <w:r>
              <w:rPr>
                <w:rFonts w:ascii="Times New Roman" w:hAnsi="Times New Roman" w:cs="Times New Roman"/>
                <w:color w:val="000000"/>
                <w:sz w:val="22"/>
              </w:rPr>
              <w:t>SCI</w:t>
            </w:r>
            <w:r>
              <w:rPr>
                <w:rFonts w:cs="Times New Roman" w:hint="eastAsia"/>
                <w:color w:val="000000"/>
                <w:sz w:val="22"/>
              </w:rPr>
              <w:t>论文</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color w:val="000000"/>
                <w:sz w:val="22"/>
              </w:rPr>
            </w:pPr>
            <w:r>
              <w:rPr>
                <w:rFonts w:hint="eastAsia"/>
                <w:color w:val="000000"/>
                <w:sz w:val="22"/>
              </w:rPr>
              <w:t>第一作者</w:t>
            </w:r>
          </w:p>
          <w:p w:rsidR="00043BE8" w:rsidRDefault="00043BE8">
            <w:pPr>
              <w:jc w:val="center"/>
              <w:rPr>
                <w:rFonts w:ascii="宋体" w:eastAsia="宋体" w:hAnsi="宋体" w:cs="宋体"/>
                <w:color w:val="000000"/>
                <w:sz w:val="22"/>
              </w:rPr>
            </w:pPr>
            <w:r>
              <w:rPr>
                <w:rFonts w:hint="eastAsia"/>
                <w:color w:val="000000"/>
                <w:sz w:val="22"/>
              </w:rPr>
              <w:t>（胡敏为通讯作者）</w:t>
            </w:r>
          </w:p>
        </w:tc>
      </w:tr>
      <w:tr w:rsidR="00043BE8" w:rsidRPr="00111E3F" w:rsidTr="00043BE8">
        <w:trPr>
          <w:trHeight w:val="60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3</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项明强</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Times New Roman" w:eastAsia="宋体" w:hAnsi="Times New Roman" w:cs="Times New Roman"/>
                <w:color w:val="000000"/>
                <w:sz w:val="22"/>
              </w:rPr>
            </w:pPr>
            <w:r>
              <w:rPr>
                <w:rFonts w:ascii="Times New Roman" w:hAnsi="Times New Roman" w:cs="Times New Roman"/>
                <w:color w:val="000000"/>
                <w:sz w:val="22"/>
              </w:rPr>
              <w:t>The effect of neurofeedback training for sport performance in athletes: A meta-analysis</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Times New Roman" w:eastAsia="宋体" w:hAnsi="Times New Roman" w:cs="Times New Roman"/>
                <w:color w:val="000000"/>
                <w:sz w:val="22"/>
              </w:rPr>
            </w:pPr>
            <w:r>
              <w:rPr>
                <w:rFonts w:ascii="Times New Roman" w:hAnsi="Times New Roman" w:cs="Times New Roman"/>
                <w:color w:val="000000"/>
                <w:sz w:val="22"/>
              </w:rPr>
              <w:t>SCI</w:t>
            </w:r>
            <w:r>
              <w:rPr>
                <w:rFonts w:cs="Times New Roman" w:hint="eastAsia"/>
                <w:color w:val="000000"/>
                <w:sz w:val="22"/>
              </w:rPr>
              <w:t>论文</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第一作者（胡敏为通讯作者，侯晓晖为共同第一作者）</w:t>
            </w:r>
          </w:p>
        </w:tc>
      </w:tr>
      <w:tr w:rsidR="00043BE8" w:rsidRPr="00111E3F" w:rsidTr="00043BE8">
        <w:trPr>
          <w:trHeight w:val="60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4</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魏源</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Times New Roman" w:eastAsia="宋体" w:hAnsi="Times New Roman" w:cs="Times New Roman"/>
                <w:color w:val="000000"/>
                <w:sz w:val="22"/>
              </w:rPr>
            </w:pPr>
            <w:r>
              <w:rPr>
                <w:rFonts w:ascii="Times New Roman" w:hAnsi="Times New Roman" w:cs="Times New Roman"/>
                <w:color w:val="000000"/>
                <w:sz w:val="22"/>
              </w:rPr>
              <w:t xml:space="preserve">Long-term moderate exercise enhances specific proteins that constitute neurotrophin signaling pathway: A TMT-based quantitative proteomic analysis of rat plasma </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Times New Roman" w:eastAsia="宋体" w:hAnsi="Times New Roman" w:cs="Times New Roman"/>
                <w:color w:val="000000"/>
                <w:sz w:val="22"/>
              </w:rPr>
            </w:pPr>
            <w:r>
              <w:rPr>
                <w:rFonts w:ascii="Times New Roman" w:hAnsi="Times New Roman" w:cs="Times New Roman"/>
                <w:color w:val="000000"/>
                <w:sz w:val="22"/>
              </w:rPr>
              <w:t>SCI</w:t>
            </w:r>
            <w:r>
              <w:rPr>
                <w:rFonts w:cs="Times New Roman" w:hint="eastAsia"/>
                <w:color w:val="000000"/>
                <w:sz w:val="22"/>
              </w:rPr>
              <w:t>论文</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第一作者（方春露为共同第一作者、李良鸣为通讯作者）</w:t>
            </w:r>
          </w:p>
        </w:tc>
      </w:tr>
      <w:tr w:rsidR="00043BE8" w:rsidRPr="00111E3F" w:rsidTr="00043BE8">
        <w:trPr>
          <w:trHeight w:val="60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5</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黄治官</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Times New Roman" w:eastAsia="宋体" w:hAnsi="Times New Roman" w:cs="Times New Roman"/>
                <w:color w:val="000000"/>
                <w:sz w:val="22"/>
              </w:rPr>
            </w:pPr>
            <w:r>
              <w:rPr>
                <w:rFonts w:ascii="Times New Roman" w:hAnsi="Times New Roman" w:cs="Times New Roman"/>
                <w:color w:val="000000"/>
                <w:sz w:val="22"/>
              </w:rPr>
              <w:t>Intelligent Controllers for Multirobot Competitive and Dynamic Tracking.</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Times New Roman" w:eastAsia="宋体" w:hAnsi="Times New Roman" w:cs="Times New Roman"/>
                <w:color w:val="000000"/>
                <w:sz w:val="22"/>
              </w:rPr>
            </w:pPr>
            <w:r>
              <w:rPr>
                <w:rFonts w:ascii="Times New Roman" w:hAnsi="Times New Roman" w:cs="Times New Roman"/>
                <w:color w:val="000000"/>
                <w:sz w:val="22"/>
              </w:rPr>
              <w:t>SCI</w:t>
            </w:r>
            <w:r>
              <w:rPr>
                <w:rFonts w:cs="Times New Roman" w:hint="eastAsia"/>
                <w:color w:val="000000"/>
                <w:sz w:val="22"/>
              </w:rPr>
              <w:t>论文</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通讯作者</w:t>
            </w:r>
          </w:p>
        </w:tc>
      </w:tr>
      <w:tr w:rsidR="00043BE8" w:rsidRPr="00111E3F" w:rsidTr="00043BE8">
        <w:trPr>
          <w:trHeight w:val="2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6</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于洋</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Times New Roman" w:eastAsia="宋体" w:hAnsi="Times New Roman" w:cs="Times New Roman"/>
                <w:color w:val="000000"/>
                <w:sz w:val="22"/>
              </w:rPr>
            </w:pPr>
            <w:r>
              <w:rPr>
                <w:rFonts w:ascii="Times New Roman" w:hAnsi="Times New Roman" w:cs="Times New Roman"/>
                <w:color w:val="000000"/>
                <w:sz w:val="22"/>
              </w:rPr>
              <w:t xml:space="preserve">Detection of Intracellular Proteins and Biomarkers Using Modified Silica Nanoparticles and Flow Cytometry In vitro </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Times New Roman" w:eastAsia="宋体" w:hAnsi="Times New Roman" w:cs="Times New Roman"/>
                <w:color w:val="000000"/>
                <w:sz w:val="22"/>
              </w:rPr>
            </w:pPr>
            <w:r>
              <w:rPr>
                <w:rFonts w:ascii="Times New Roman" w:hAnsi="Times New Roman" w:cs="Times New Roman"/>
                <w:color w:val="000000"/>
                <w:sz w:val="22"/>
              </w:rPr>
              <w:t>SCI</w:t>
            </w:r>
            <w:r>
              <w:rPr>
                <w:rFonts w:cs="Times New Roman" w:hint="eastAsia"/>
                <w:color w:val="000000"/>
                <w:sz w:val="22"/>
              </w:rPr>
              <w:t>论文</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第一作者</w:t>
            </w:r>
          </w:p>
        </w:tc>
      </w:tr>
      <w:tr w:rsidR="00043BE8" w:rsidRPr="00111E3F" w:rsidTr="00043BE8">
        <w:trPr>
          <w:trHeight w:val="2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7</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廖静雯</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Times New Roman" w:eastAsia="宋体" w:hAnsi="Times New Roman" w:cs="Times New Roman"/>
                <w:color w:val="000000"/>
                <w:sz w:val="22"/>
              </w:rPr>
            </w:pPr>
            <w:r>
              <w:rPr>
                <w:rFonts w:ascii="Times New Roman" w:hAnsi="Times New Roman" w:cs="Times New Roman"/>
                <w:color w:val="000000"/>
                <w:sz w:val="22"/>
              </w:rPr>
              <w:t>PVAT</w:t>
            </w:r>
            <w:r>
              <w:rPr>
                <w:rFonts w:cs="Times New Roman" w:hint="eastAsia"/>
                <w:color w:val="000000"/>
                <w:sz w:val="22"/>
              </w:rPr>
              <w:t>旁分泌</w:t>
            </w:r>
            <w:r>
              <w:rPr>
                <w:rFonts w:ascii="Times New Roman" w:hAnsi="Times New Roman" w:cs="Times New Roman"/>
                <w:color w:val="000000"/>
                <w:sz w:val="22"/>
              </w:rPr>
              <w:t>H2S</w:t>
            </w:r>
            <w:r>
              <w:rPr>
                <w:rFonts w:cs="Times New Roman" w:hint="eastAsia"/>
                <w:color w:val="000000"/>
                <w:sz w:val="22"/>
              </w:rPr>
              <w:t>调节平滑肌细胞</w:t>
            </w:r>
            <w:r>
              <w:rPr>
                <w:rFonts w:ascii="Times New Roman" w:hAnsi="Times New Roman" w:cs="Times New Roman"/>
                <w:color w:val="000000"/>
                <w:sz w:val="22"/>
              </w:rPr>
              <w:t>KCNQ</w:t>
            </w:r>
            <w:r>
              <w:rPr>
                <w:rFonts w:cs="Times New Roman" w:hint="eastAsia"/>
                <w:color w:val="000000"/>
                <w:sz w:val="22"/>
              </w:rPr>
              <w:t>通道在运动干预肥胖高血压中的作用和机制</w:t>
            </w:r>
            <w:r>
              <w:rPr>
                <w:rFonts w:ascii="Times New Roman" w:hAnsi="Times New Roman" w:cs="Times New Roman"/>
                <w:color w:val="000000"/>
                <w:sz w:val="22"/>
              </w:rPr>
              <w:t xml:space="preserve"> </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宋体" w:eastAsia="宋体" w:hAnsi="宋体" w:cs="宋体"/>
                <w:color w:val="000000"/>
                <w:sz w:val="22"/>
              </w:rPr>
            </w:pPr>
            <w:r>
              <w:rPr>
                <w:rFonts w:hint="eastAsia"/>
                <w:color w:val="000000"/>
                <w:sz w:val="22"/>
              </w:rPr>
              <w:t>国家自然科学基金青年项目</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主持</w:t>
            </w:r>
          </w:p>
        </w:tc>
      </w:tr>
      <w:tr w:rsidR="00043BE8" w:rsidRPr="00111E3F" w:rsidTr="00043BE8">
        <w:trPr>
          <w:trHeight w:val="2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8</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杨文琦</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FGF21-adiponectin</w:t>
            </w:r>
            <w:r>
              <w:rPr>
                <w:rFonts w:hint="eastAsia"/>
                <w:color w:val="000000"/>
                <w:sz w:val="22"/>
              </w:rPr>
              <w:t>通路在有氧运动改善非酒精性脂肪肝神经酰胺代谢中的作用研究</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宋体" w:eastAsia="宋体" w:hAnsi="宋体" w:cs="宋体"/>
                <w:color w:val="000000"/>
                <w:sz w:val="22"/>
              </w:rPr>
            </w:pPr>
            <w:r>
              <w:rPr>
                <w:rFonts w:hint="eastAsia"/>
                <w:color w:val="000000"/>
                <w:sz w:val="22"/>
              </w:rPr>
              <w:t>国家自然科学基金青年项目</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主持</w:t>
            </w:r>
          </w:p>
        </w:tc>
      </w:tr>
      <w:tr w:rsidR="00043BE8" w:rsidRPr="00111E3F" w:rsidTr="00043BE8">
        <w:trPr>
          <w:trHeight w:val="522"/>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9</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朱琳</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Times New Roman" w:eastAsia="宋体" w:hAnsi="Times New Roman" w:cs="Times New Roman"/>
                <w:color w:val="000000"/>
                <w:sz w:val="22"/>
              </w:rPr>
            </w:pPr>
            <w:r>
              <w:rPr>
                <w:rFonts w:cs="Times New Roman" w:hint="eastAsia"/>
                <w:color w:val="000000"/>
                <w:sz w:val="22"/>
              </w:rPr>
              <w:t>青少年肥胖学生运动减脂的科学化与应用策略研究</w:t>
            </w:r>
            <w:r>
              <w:rPr>
                <w:rFonts w:ascii="Times New Roman" w:hAnsi="Times New Roman" w:cs="Times New Roman"/>
                <w:color w:val="000000"/>
                <w:sz w:val="22"/>
              </w:rPr>
              <w:t xml:space="preserve"> </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宋体" w:eastAsia="宋体" w:hAnsi="宋体" w:cs="宋体"/>
                <w:color w:val="000000"/>
                <w:sz w:val="22"/>
              </w:rPr>
            </w:pPr>
            <w:r>
              <w:rPr>
                <w:rFonts w:hint="eastAsia"/>
                <w:color w:val="000000"/>
                <w:sz w:val="22"/>
              </w:rPr>
              <w:t>国家社科一般项目</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主持</w:t>
            </w:r>
          </w:p>
        </w:tc>
      </w:tr>
      <w:tr w:rsidR="00043BE8" w:rsidRPr="00111E3F" w:rsidTr="00043BE8">
        <w:trPr>
          <w:trHeight w:val="2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10</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项明强</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运动对青少年手机依赖的干预研究</w:t>
            </w:r>
            <w:r>
              <w:rPr>
                <w:rFonts w:ascii="Times New Roman" w:hAnsi="Times New Roman" w:cs="Times New Roman"/>
                <w:color w:val="000000"/>
                <w:sz w:val="22"/>
              </w:rPr>
              <w:t xml:space="preserve"> </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宋体" w:eastAsia="宋体" w:hAnsi="宋体" w:cs="宋体"/>
                <w:color w:val="000000"/>
                <w:sz w:val="22"/>
              </w:rPr>
            </w:pPr>
            <w:r>
              <w:rPr>
                <w:rFonts w:hint="eastAsia"/>
                <w:color w:val="000000"/>
                <w:sz w:val="22"/>
              </w:rPr>
              <w:t>国家社科一般项目</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主持</w:t>
            </w:r>
          </w:p>
        </w:tc>
      </w:tr>
      <w:tr w:rsidR="00043BE8" w:rsidRPr="00111E3F" w:rsidTr="00043BE8">
        <w:trPr>
          <w:trHeight w:val="2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11</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韩会君</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 xml:space="preserve"> </w:t>
            </w:r>
            <w:r>
              <w:rPr>
                <w:rFonts w:hint="eastAsia"/>
                <w:color w:val="000000"/>
                <w:sz w:val="22"/>
              </w:rPr>
              <w:t>习近平总书记体育思想研究</w:t>
            </w:r>
            <w:r>
              <w:rPr>
                <w:rFonts w:hint="eastAsia"/>
                <w:color w:val="000000"/>
                <w:sz w:val="22"/>
              </w:rPr>
              <w:t xml:space="preserve">  </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宋体" w:eastAsia="宋体" w:hAnsi="宋体" w:cs="宋体"/>
                <w:color w:val="000000"/>
                <w:sz w:val="22"/>
              </w:rPr>
            </w:pPr>
            <w:r>
              <w:rPr>
                <w:rFonts w:hint="eastAsia"/>
                <w:color w:val="000000"/>
                <w:sz w:val="22"/>
              </w:rPr>
              <w:t>国家社科重点项目</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主持</w:t>
            </w:r>
          </w:p>
        </w:tc>
      </w:tr>
      <w:tr w:rsidR="00043BE8" w:rsidRPr="00111E3F" w:rsidTr="00043BE8">
        <w:trPr>
          <w:trHeight w:val="762"/>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lastRenderedPageBreak/>
              <w:t>12</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石洁琦</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美国文化暨社会学家科克利体育思想的启示</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宋体" w:eastAsia="宋体" w:hAnsi="宋体" w:cs="宋体"/>
                <w:color w:val="000000"/>
                <w:sz w:val="22"/>
              </w:rPr>
            </w:pPr>
            <w:r>
              <w:rPr>
                <w:rFonts w:hint="eastAsia"/>
                <w:color w:val="000000"/>
                <w:sz w:val="22"/>
              </w:rPr>
              <w:t>国家社科后期资助项目</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主持</w:t>
            </w:r>
          </w:p>
        </w:tc>
      </w:tr>
      <w:tr w:rsidR="00043BE8" w:rsidRPr="00111E3F" w:rsidTr="00043BE8">
        <w:trPr>
          <w:trHeight w:val="2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13</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周良君</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粤港澳大湾区体育产业协同发展研究</w:t>
            </w:r>
            <w:r>
              <w:rPr>
                <w:rFonts w:hint="eastAsia"/>
                <w:color w:val="000000"/>
                <w:sz w:val="22"/>
              </w:rPr>
              <w:t xml:space="preserve"> </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宋体" w:eastAsia="宋体" w:hAnsi="宋体" w:cs="宋体"/>
                <w:color w:val="000000"/>
                <w:sz w:val="22"/>
              </w:rPr>
            </w:pPr>
            <w:r>
              <w:rPr>
                <w:rFonts w:hint="eastAsia"/>
                <w:color w:val="000000"/>
                <w:sz w:val="22"/>
              </w:rPr>
              <w:t>国家社科一般项目</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主持</w:t>
            </w:r>
          </w:p>
        </w:tc>
      </w:tr>
      <w:tr w:rsidR="00043BE8" w:rsidRPr="00111E3F" w:rsidTr="00043BE8">
        <w:trPr>
          <w:trHeight w:val="30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14</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崔俊铭</w:t>
            </w:r>
          </w:p>
        </w:tc>
        <w:tc>
          <w:tcPr>
            <w:tcW w:w="2507" w:type="pct"/>
            <w:tcBorders>
              <w:top w:val="nil"/>
              <w:left w:val="nil"/>
              <w:bottom w:val="single" w:sz="4" w:space="0" w:color="auto"/>
              <w:right w:val="single" w:sz="4" w:space="0" w:color="auto"/>
            </w:tcBorders>
            <w:shd w:val="clear" w:color="000000" w:fill="FFFFFF"/>
            <w:vAlign w:val="center"/>
            <w:hideMark/>
          </w:tcPr>
          <w:p w:rsidR="00043BE8" w:rsidRDefault="00043BE8">
            <w:pPr>
              <w:rPr>
                <w:rFonts w:ascii="宋体" w:eastAsia="宋体" w:hAnsi="宋体" w:cs="宋体"/>
                <w:color w:val="000000"/>
                <w:sz w:val="22"/>
              </w:rPr>
            </w:pPr>
            <w:r>
              <w:rPr>
                <w:rFonts w:hint="eastAsia"/>
                <w:color w:val="000000"/>
                <w:sz w:val="22"/>
              </w:rPr>
              <w:t>数字化环境下我国体育赛事全媒转播权交易机制研究</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宋体" w:eastAsia="宋体" w:hAnsi="宋体" w:cs="宋体"/>
                <w:color w:val="000000"/>
                <w:sz w:val="22"/>
              </w:rPr>
            </w:pPr>
            <w:r>
              <w:rPr>
                <w:rFonts w:hint="eastAsia"/>
                <w:color w:val="000000"/>
                <w:sz w:val="22"/>
              </w:rPr>
              <w:t>教育部人文社科一般项目</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主持</w:t>
            </w:r>
          </w:p>
        </w:tc>
      </w:tr>
      <w:tr w:rsidR="00043BE8" w:rsidRPr="00111E3F" w:rsidTr="00043BE8">
        <w:trPr>
          <w:trHeight w:val="2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15</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周结友</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 xml:space="preserve"> </w:t>
            </w:r>
            <w:r>
              <w:rPr>
                <w:rFonts w:hint="eastAsia"/>
                <w:color w:val="000000"/>
                <w:sz w:val="22"/>
              </w:rPr>
              <w:t>新时代我国社会主要矛盾的转化与全民健身供给侧结构性改革研究</w:t>
            </w:r>
            <w:r>
              <w:rPr>
                <w:rFonts w:hint="eastAsia"/>
                <w:color w:val="000000"/>
                <w:sz w:val="22"/>
              </w:rPr>
              <w:t xml:space="preserve"> </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宋体" w:eastAsia="宋体" w:hAnsi="宋体" w:cs="宋体"/>
                <w:color w:val="000000"/>
                <w:sz w:val="22"/>
              </w:rPr>
            </w:pPr>
            <w:r>
              <w:rPr>
                <w:rFonts w:hint="eastAsia"/>
                <w:color w:val="000000"/>
                <w:sz w:val="22"/>
              </w:rPr>
              <w:t>教育部人文社科一般项目</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主持</w:t>
            </w:r>
          </w:p>
        </w:tc>
      </w:tr>
      <w:tr w:rsidR="00043BE8" w:rsidRPr="00111E3F" w:rsidTr="00043BE8">
        <w:trPr>
          <w:trHeight w:val="2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16</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周良君</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基于比较优势的粤港澳大湾区体育产业一体化研究</w:t>
            </w:r>
            <w:r>
              <w:rPr>
                <w:rFonts w:hint="eastAsia"/>
                <w:color w:val="000000"/>
                <w:sz w:val="22"/>
              </w:rPr>
              <w:t xml:space="preserve"> </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宋体" w:eastAsia="宋体" w:hAnsi="宋体" w:cs="宋体"/>
                <w:color w:val="000000"/>
                <w:sz w:val="22"/>
              </w:rPr>
            </w:pPr>
            <w:r>
              <w:rPr>
                <w:rFonts w:hint="eastAsia"/>
                <w:color w:val="000000"/>
                <w:sz w:val="22"/>
              </w:rPr>
              <w:t>国家体育总局课题</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主持</w:t>
            </w:r>
          </w:p>
        </w:tc>
      </w:tr>
      <w:tr w:rsidR="00043BE8" w:rsidRPr="00111E3F" w:rsidTr="00043BE8">
        <w:trPr>
          <w:trHeight w:val="2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17</w:t>
            </w:r>
          </w:p>
        </w:tc>
        <w:tc>
          <w:tcPr>
            <w:tcW w:w="347"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张晓辉</w:t>
            </w:r>
          </w:p>
        </w:tc>
        <w:tc>
          <w:tcPr>
            <w:tcW w:w="2507" w:type="pct"/>
            <w:tcBorders>
              <w:top w:val="nil"/>
              <w:left w:val="nil"/>
              <w:bottom w:val="single" w:sz="4" w:space="0" w:color="auto"/>
              <w:right w:val="single" w:sz="4" w:space="0" w:color="auto"/>
            </w:tcBorders>
            <w:shd w:val="clear" w:color="auto" w:fill="auto"/>
            <w:vAlign w:val="center"/>
            <w:hideMark/>
          </w:tcPr>
          <w:p w:rsidR="00043BE8" w:rsidRDefault="00043BE8">
            <w:pPr>
              <w:rPr>
                <w:rFonts w:ascii="Times New Roman" w:eastAsia="宋体" w:hAnsi="Times New Roman" w:cs="Times New Roman"/>
                <w:color w:val="000000"/>
                <w:sz w:val="22"/>
              </w:rPr>
            </w:pPr>
            <w:r>
              <w:rPr>
                <w:rFonts w:cs="Times New Roman" w:hint="eastAsia"/>
                <w:color w:val="000000"/>
                <w:sz w:val="22"/>
              </w:rPr>
              <w:t>运动员</w:t>
            </w:r>
            <w:r>
              <w:rPr>
                <w:rFonts w:ascii="Times New Roman" w:hAnsi="Times New Roman" w:cs="Times New Roman"/>
                <w:color w:val="000000"/>
                <w:sz w:val="22"/>
              </w:rPr>
              <w:t>ACL</w:t>
            </w:r>
            <w:r>
              <w:rPr>
                <w:rFonts w:cs="Times New Roman" w:hint="eastAsia"/>
                <w:color w:val="000000"/>
                <w:sz w:val="22"/>
              </w:rPr>
              <w:t>重建术后继发</w:t>
            </w:r>
            <w:r>
              <w:rPr>
                <w:rFonts w:ascii="Times New Roman" w:hAnsi="Times New Roman" w:cs="Times New Roman"/>
                <w:color w:val="000000"/>
                <w:sz w:val="22"/>
              </w:rPr>
              <w:t>KOA</w:t>
            </w:r>
            <w:r>
              <w:rPr>
                <w:rFonts w:cs="Times New Roman" w:hint="eastAsia"/>
                <w:color w:val="000000"/>
                <w:sz w:val="22"/>
              </w:rPr>
              <w:t>的生物力学机制研究</w:t>
            </w:r>
          </w:p>
        </w:tc>
        <w:tc>
          <w:tcPr>
            <w:tcW w:w="950" w:type="pct"/>
            <w:tcBorders>
              <w:top w:val="nil"/>
              <w:left w:val="nil"/>
              <w:bottom w:val="single" w:sz="4" w:space="0" w:color="auto"/>
              <w:right w:val="single" w:sz="4" w:space="0" w:color="auto"/>
            </w:tcBorders>
            <w:shd w:val="clear" w:color="000000" w:fill="FFFFFF"/>
            <w:vAlign w:val="center"/>
            <w:hideMark/>
          </w:tcPr>
          <w:p w:rsidR="00043BE8" w:rsidRDefault="00043BE8">
            <w:pPr>
              <w:jc w:val="center"/>
              <w:rPr>
                <w:rFonts w:ascii="宋体" w:eastAsia="宋体" w:hAnsi="宋体" w:cs="宋体"/>
                <w:color w:val="000000"/>
                <w:sz w:val="22"/>
              </w:rPr>
            </w:pPr>
            <w:r>
              <w:rPr>
                <w:rFonts w:hint="eastAsia"/>
                <w:color w:val="000000"/>
                <w:sz w:val="22"/>
              </w:rPr>
              <w:t>省自然基金一般项目</w:t>
            </w:r>
          </w:p>
        </w:tc>
        <w:tc>
          <w:tcPr>
            <w:tcW w:w="912" w:type="pct"/>
            <w:tcBorders>
              <w:top w:val="nil"/>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主持</w:t>
            </w:r>
          </w:p>
        </w:tc>
      </w:tr>
      <w:tr w:rsidR="00043BE8" w:rsidRPr="00111E3F" w:rsidTr="00043BE8">
        <w:trPr>
          <w:trHeight w:val="465"/>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18</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宋波</w:t>
            </w:r>
          </w:p>
        </w:tc>
        <w:tc>
          <w:tcPr>
            <w:tcW w:w="2507" w:type="pct"/>
            <w:tcBorders>
              <w:top w:val="single" w:sz="4" w:space="0" w:color="auto"/>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2030</w:t>
            </w:r>
            <w:r>
              <w:rPr>
                <w:rFonts w:hint="eastAsia"/>
                <w:color w:val="000000"/>
                <w:sz w:val="22"/>
              </w:rPr>
              <w:t>健康中国背景下大湾区全民健身操舞运动的发展策略研究</w:t>
            </w:r>
            <w:r>
              <w:rPr>
                <w:rFonts w:hint="eastAsia"/>
                <w:color w:val="000000"/>
                <w:sz w:val="22"/>
              </w:rPr>
              <w:t xml:space="preserve"> </w:t>
            </w:r>
          </w:p>
        </w:tc>
        <w:tc>
          <w:tcPr>
            <w:tcW w:w="950" w:type="pct"/>
            <w:tcBorders>
              <w:top w:val="single" w:sz="4" w:space="0" w:color="auto"/>
              <w:left w:val="nil"/>
              <w:bottom w:val="single" w:sz="4" w:space="0" w:color="auto"/>
              <w:right w:val="single" w:sz="4" w:space="0" w:color="auto"/>
            </w:tcBorders>
            <w:shd w:val="clear" w:color="000000" w:fill="FFFFFF"/>
            <w:vAlign w:val="center"/>
            <w:hideMark/>
          </w:tcPr>
          <w:p w:rsidR="00043BE8" w:rsidRDefault="00043BE8">
            <w:pPr>
              <w:jc w:val="center"/>
              <w:rPr>
                <w:rFonts w:ascii="宋体" w:eastAsia="宋体" w:hAnsi="宋体" w:cs="宋体"/>
                <w:color w:val="000000"/>
                <w:sz w:val="22"/>
              </w:rPr>
            </w:pPr>
            <w:r>
              <w:rPr>
                <w:rFonts w:hint="eastAsia"/>
                <w:color w:val="000000"/>
                <w:sz w:val="22"/>
              </w:rPr>
              <w:t>广东省社科一般项目</w:t>
            </w:r>
          </w:p>
        </w:tc>
        <w:tc>
          <w:tcPr>
            <w:tcW w:w="912"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主持</w:t>
            </w:r>
          </w:p>
        </w:tc>
      </w:tr>
      <w:tr w:rsidR="00043BE8" w:rsidRPr="00111E3F" w:rsidTr="00043BE8">
        <w:trPr>
          <w:trHeight w:val="270"/>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19</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高翔</w:t>
            </w:r>
          </w:p>
        </w:tc>
        <w:tc>
          <w:tcPr>
            <w:tcW w:w="2507" w:type="pct"/>
            <w:tcBorders>
              <w:top w:val="single" w:sz="4" w:space="0" w:color="auto"/>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广东省小学生</w:t>
            </w:r>
            <w:r>
              <w:rPr>
                <w:rFonts w:hint="eastAsia"/>
                <w:color w:val="000000"/>
                <w:sz w:val="22"/>
              </w:rPr>
              <w:t>1</w:t>
            </w:r>
            <w:r>
              <w:rPr>
                <w:rFonts w:hint="eastAsia"/>
                <w:color w:val="000000"/>
                <w:sz w:val="22"/>
              </w:rPr>
              <w:t>分钟跳绳运动素质的发展研究</w:t>
            </w:r>
          </w:p>
        </w:tc>
        <w:tc>
          <w:tcPr>
            <w:tcW w:w="950" w:type="pct"/>
            <w:tcBorders>
              <w:top w:val="single" w:sz="4" w:space="0" w:color="auto"/>
              <w:left w:val="nil"/>
              <w:bottom w:val="single" w:sz="4" w:space="0" w:color="auto"/>
              <w:right w:val="single" w:sz="4" w:space="0" w:color="auto"/>
            </w:tcBorders>
            <w:shd w:val="clear" w:color="000000" w:fill="FFFFFF"/>
            <w:vAlign w:val="center"/>
            <w:hideMark/>
          </w:tcPr>
          <w:p w:rsidR="00043BE8" w:rsidRDefault="00043BE8">
            <w:pPr>
              <w:jc w:val="center"/>
              <w:rPr>
                <w:rFonts w:ascii="宋体" w:eastAsia="宋体" w:hAnsi="宋体" w:cs="宋体"/>
                <w:color w:val="000000"/>
                <w:sz w:val="22"/>
              </w:rPr>
            </w:pPr>
            <w:r>
              <w:rPr>
                <w:rFonts w:hint="eastAsia"/>
                <w:color w:val="000000"/>
                <w:sz w:val="22"/>
              </w:rPr>
              <w:t>广东省社科青年项目</w:t>
            </w:r>
          </w:p>
        </w:tc>
        <w:tc>
          <w:tcPr>
            <w:tcW w:w="912"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主持</w:t>
            </w:r>
          </w:p>
        </w:tc>
      </w:tr>
      <w:tr w:rsidR="00043BE8" w:rsidRPr="00111E3F" w:rsidTr="00043BE8">
        <w:trPr>
          <w:trHeight w:val="270"/>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BE8" w:rsidRDefault="00043BE8" w:rsidP="001A6EB2">
            <w:pPr>
              <w:jc w:val="center"/>
              <w:rPr>
                <w:rFonts w:ascii="宋体" w:eastAsia="宋体" w:hAnsi="宋体" w:cs="宋体"/>
                <w:color w:val="000000"/>
                <w:sz w:val="22"/>
              </w:rPr>
            </w:pPr>
            <w:r>
              <w:rPr>
                <w:rFonts w:hint="eastAsia"/>
                <w:color w:val="000000"/>
                <w:sz w:val="22"/>
              </w:rPr>
              <w:t>20</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李良鸣</w:t>
            </w:r>
          </w:p>
        </w:tc>
        <w:tc>
          <w:tcPr>
            <w:tcW w:w="2507" w:type="pct"/>
            <w:tcBorders>
              <w:top w:val="single" w:sz="4" w:space="0" w:color="auto"/>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冲压夹取机械手</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043BE8" w:rsidRDefault="00043BE8">
            <w:pPr>
              <w:jc w:val="center"/>
              <w:rPr>
                <w:rFonts w:ascii="Times New Roman" w:eastAsia="宋体" w:hAnsi="Times New Roman" w:cs="Times New Roman"/>
                <w:color w:val="000000"/>
                <w:sz w:val="22"/>
              </w:rPr>
            </w:pPr>
            <w:r>
              <w:rPr>
                <w:rFonts w:cs="Times New Roman" w:hint="eastAsia"/>
                <w:color w:val="000000"/>
                <w:sz w:val="22"/>
              </w:rPr>
              <w:t>实用新型专利</w:t>
            </w:r>
          </w:p>
        </w:tc>
        <w:tc>
          <w:tcPr>
            <w:tcW w:w="912"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第一</w:t>
            </w:r>
          </w:p>
        </w:tc>
      </w:tr>
      <w:tr w:rsidR="00043BE8" w:rsidRPr="00111E3F" w:rsidTr="00043BE8">
        <w:trPr>
          <w:trHeight w:val="540"/>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BE8" w:rsidRDefault="00043BE8" w:rsidP="001A6EB2">
            <w:pPr>
              <w:jc w:val="center"/>
              <w:rPr>
                <w:rFonts w:ascii="宋体" w:eastAsia="宋体" w:hAnsi="宋体" w:cs="宋体"/>
                <w:color w:val="000000"/>
                <w:sz w:val="22"/>
              </w:rPr>
            </w:pPr>
            <w:r>
              <w:rPr>
                <w:rFonts w:hint="eastAsia"/>
                <w:color w:val="000000"/>
                <w:sz w:val="22"/>
              </w:rPr>
              <w:t>21</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苏斌</w:t>
            </w:r>
          </w:p>
        </w:tc>
        <w:tc>
          <w:tcPr>
            <w:tcW w:w="2507" w:type="pct"/>
            <w:tcBorders>
              <w:top w:val="single" w:sz="4" w:space="0" w:color="auto"/>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一种阻力伞</w:t>
            </w:r>
          </w:p>
        </w:tc>
        <w:tc>
          <w:tcPr>
            <w:tcW w:w="950" w:type="pct"/>
            <w:tcBorders>
              <w:top w:val="single" w:sz="4" w:space="0" w:color="auto"/>
              <w:left w:val="nil"/>
              <w:bottom w:val="single" w:sz="4" w:space="0" w:color="auto"/>
              <w:right w:val="single" w:sz="4" w:space="0" w:color="auto"/>
            </w:tcBorders>
            <w:shd w:val="clear" w:color="000000" w:fill="FFFFFF"/>
            <w:vAlign w:val="center"/>
            <w:hideMark/>
          </w:tcPr>
          <w:p w:rsidR="00043BE8" w:rsidRDefault="00043BE8">
            <w:pPr>
              <w:jc w:val="center"/>
              <w:rPr>
                <w:rFonts w:ascii="Times New Roman" w:eastAsia="宋体" w:hAnsi="Times New Roman" w:cs="Times New Roman"/>
                <w:color w:val="000000"/>
                <w:sz w:val="22"/>
              </w:rPr>
            </w:pPr>
            <w:r>
              <w:rPr>
                <w:rFonts w:cs="Times New Roman" w:hint="eastAsia"/>
                <w:color w:val="000000"/>
                <w:sz w:val="22"/>
              </w:rPr>
              <w:t>实用新型专利</w:t>
            </w:r>
          </w:p>
        </w:tc>
        <w:tc>
          <w:tcPr>
            <w:tcW w:w="912"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第一</w:t>
            </w:r>
          </w:p>
        </w:tc>
      </w:tr>
      <w:tr w:rsidR="00043BE8" w:rsidRPr="00111E3F" w:rsidTr="00043BE8">
        <w:trPr>
          <w:trHeight w:val="540"/>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BE8" w:rsidRDefault="00043BE8" w:rsidP="001A6EB2">
            <w:pPr>
              <w:jc w:val="center"/>
              <w:rPr>
                <w:rFonts w:ascii="宋体" w:eastAsia="宋体" w:hAnsi="宋体" w:cs="宋体"/>
                <w:color w:val="000000"/>
                <w:sz w:val="22"/>
              </w:rPr>
            </w:pPr>
            <w:r>
              <w:rPr>
                <w:rFonts w:hint="eastAsia"/>
                <w:color w:val="000000"/>
                <w:sz w:val="22"/>
              </w:rPr>
              <w:t>22</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苏斌</w:t>
            </w:r>
          </w:p>
        </w:tc>
        <w:tc>
          <w:tcPr>
            <w:tcW w:w="2507" w:type="pct"/>
            <w:tcBorders>
              <w:top w:val="single" w:sz="4" w:space="0" w:color="auto"/>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一种牵拉阻抗带</w:t>
            </w:r>
          </w:p>
        </w:tc>
        <w:tc>
          <w:tcPr>
            <w:tcW w:w="950" w:type="pct"/>
            <w:tcBorders>
              <w:top w:val="single" w:sz="4" w:space="0" w:color="auto"/>
              <w:left w:val="nil"/>
              <w:bottom w:val="single" w:sz="4" w:space="0" w:color="auto"/>
              <w:right w:val="single" w:sz="4" w:space="0" w:color="auto"/>
            </w:tcBorders>
            <w:shd w:val="clear" w:color="000000" w:fill="FFFFFF"/>
            <w:vAlign w:val="center"/>
            <w:hideMark/>
          </w:tcPr>
          <w:p w:rsidR="00043BE8" w:rsidRDefault="00043BE8">
            <w:pPr>
              <w:jc w:val="center"/>
              <w:rPr>
                <w:rFonts w:ascii="Times New Roman" w:eastAsia="宋体" w:hAnsi="Times New Roman" w:cs="Times New Roman"/>
                <w:color w:val="000000"/>
                <w:sz w:val="22"/>
              </w:rPr>
            </w:pPr>
            <w:r>
              <w:rPr>
                <w:rFonts w:cs="Times New Roman" w:hint="eastAsia"/>
                <w:color w:val="000000"/>
                <w:sz w:val="22"/>
              </w:rPr>
              <w:t>实用新型专利</w:t>
            </w:r>
          </w:p>
        </w:tc>
        <w:tc>
          <w:tcPr>
            <w:tcW w:w="912"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第一</w:t>
            </w:r>
          </w:p>
        </w:tc>
      </w:tr>
      <w:tr w:rsidR="00043BE8" w:rsidRPr="00111E3F" w:rsidTr="00043BE8">
        <w:trPr>
          <w:trHeight w:val="540"/>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BE8" w:rsidRDefault="00043BE8" w:rsidP="001A6EB2">
            <w:pPr>
              <w:jc w:val="center"/>
              <w:rPr>
                <w:rFonts w:ascii="宋体" w:eastAsia="宋体" w:hAnsi="宋体" w:cs="宋体"/>
                <w:color w:val="000000"/>
                <w:sz w:val="22"/>
              </w:rPr>
            </w:pPr>
            <w:r>
              <w:rPr>
                <w:rFonts w:hint="eastAsia"/>
                <w:color w:val="000000"/>
                <w:sz w:val="22"/>
              </w:rPr>
              <w:t>23</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侯国旺</w:t>
            </w:r>
          </w:p>
        </w:tc>
        <w:tc>
          <w:tcPr>
            <w:tcW w:w="2507" w:type="pct"/>
            <w:tcBorders>
              <w:top w:val="single" w:sz="4" w:space="0" w:color="auto"/>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一种训练潜水心肺功能的装置</w:t>
            </w:r>
          </w:p>
        </w:tc>
        <w:tc>
          <w:tcPr>
            <w:tcW w:w="950" w:type="pct"/>
            <w:tcBorders>
              <w:top w:val="single" w:sz="4" w:space="0" w:color="auto"/>
              <w:left w:val="nil"/>
              <w:bottom w:val="single" w:sz="4" w:space="0" w:color="auto"/>
              <w:right w:val="single" w:sz="4" w:space="0" w:color="auto"/>
            </w:tcBorders>
            <w:shd w:val="clear" w:color="000000" w:fill="FFFFFF"/>
            <w:vAlign w:val="center"/>
            <w:hideMark/>
          </w:tcPr>
          <w:p w:rsidR="00043BE8" w:rsidRDefault="00043BE8">
            <w:pPr>
              <w:jc w:val="center"/>
              <w:rPr>
                <w:rFonts w:ascii="Times New Roman" w:eastAsia="宋体" w:hAnsi="Times New Roman" w:cs="Times New Roman"/>
                <w:color w:val="000000"/>
                <w:sz w:val="22"/>
              </w:rPr>
            </w:pPr>
            <w:r>
              <w:rPr>
                <w:rFonts w:cs="Times New Roman" w:hint="eastAsia"/>
                <w:color w:val="000000"/>
                <w:sz w:val="22"/>
              </w:rPr>
              <w:t>实用新型专利</w:t>
            </w:r>
          </w:p>
        </w:tc>
        <w:tc>
          <w:tcPr>
            <w:tcW w:w="912"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第一</w:t>
            </w:r>
          </w:p>
        </w:tc>
      </w:tr>
      <w:tr w:rsidR="00043BE8" w:rsidRPr="00111E3F" w:rsidTr="00043BE8">
        <w:trPr>
          <w:trHeight w:val="540"/>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BE8" w:rsidRDefault="00043BE8" w:rsidP="001A6EB2">
            <w:pPr>
              <w:jc w:val="center"/>
              <w:rPr>
                <w:rFonts w:ascii="宋体" w:eastAsia="宋体" w:hAnsi="宋体" w:cs="宋体"/>
                <w:color w:val="000000"/>
                <w:sz w:val="22"/>
              </w:rPr>
            </w:pPr>
            <w:r>
              <w:rPr>
                <w:rFonts w:hint="eastAsia"/>
                <w:color w:val="000000"/>
                <w:sz w:val="22"/>
              </w:rPr>
              <w:t>24</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周结友</w:t>
            </w:r>
          </w:p>
        </w:tc>
        <w:tc>
          <w:tcPr>
            <w:tcW w:w="2507" w:type="pct"/>
            <w:tcBorders>
              <w:top w:val="single" w:sz="4" w:space="0" w:color="auto"/>
              <w:left w:val="nil"/>
              <w:bottom w:val="single" w:sz="4" w:space="0" w:color="auto"/>
              <w:right w:val="single" w:sz="4" w:space="0" w:color="auto"/>
            </w:tcBorders>
            <w:shd w:val="clear" w:color="auto" w:fill="auto"/>
            <w:vAlign w:val="center"/>
            <w:hideMark/>
          </w:tcPr>
          <w:p w:rsidR="00043BE8" w:rsidRDefault="00043BE8">
            <w:pPr>
              <w:rPr>
                <w:rFonts w:ascii="宋体" w:eastAsia="宋体" w:hAnsi="宋体" w:cs="宋体"/>
                <w:color w:val="000000"/>
                <w:sz w:val="22"/>
              </w:rPr>
            </w:pPr>
            <w:r>
              <w:rPr>
                <w:rFonts w:hint="eastAsia"/>
                <w:color w:val="000000"/>
                <w:sz w:val="22"/>
              </w:rPr>
              <w:t>青少年体育公共服务现状、问题与建议——来自</w:t>
            </w:r>
            <w:r>
              <w:rPr>
                <w:rFonts w:hint="eastAsia"/>
                <w:color w:val="000000"/>
                <w:sz w:val="22"/>
              </w:rPr>
              <w:t>6</w:t>
            </w:r>
            <w:r>
              <w:rPr>
                <w:rFonts w:hint="eastAsia"/>
                <w:color w:val="000000"/>
                <w:sz w:val="22"/>
              </w:rPr>
              <w:t>省</w:t>
            </w:r>
            <w:r>
              <w:rPr>
                <w:rFonts w:hint="eastAsia"/>
                <w:color w:val="000000"/>
                <w:sz w:val="22"/>
              </w:rPr>
              <w:t>(</w:t>
            </w:r>
            <w:r>
              <w:rPr>
                <w:rFonts w:hint="eastAsia"/>
                <w:color w:val="000000"/>
                <w:sz w:val="22"/>
              </w:rPr>
              <w:t>区、市</w:t>
            </w:r>
            <w:r>
              <w:rPr>
                <w:rFonts w:hint="eastAsia"/>
                <w:color w:val="000000"/>
                <w:sz w:val="22"/>
              </w:rPr>
              <w:t>)</w:t>
            </w:r>
            <w:r>
              <w:rPr>
                <w:rFonts w:hint="eastAsia"/>
                <w:color w:val="000000"/>
                <w:sz w:val="22"/>
              </w:rPr>
              <w:t>评估调研的分析与思考</w:t>
            </w:r>
          </w:p>
        </w:tc>
        <w:tc>
          <w:tcPr>
            <w:tcW w:w="950" w:type="pct"/>
            <w:tcBorders>
              <w:top w:val="single" w:sz="4" w:space="0" w:color="auto"/>
              <w:left w:val="nil"/>
              <w:bottom w:val="single" w:sz="4" w:space="0" w:color="auto"/>
              <w:right w:val="single" w:sz="4" w:space="0" w:color="auto"/>
            </w:tcBorders>
            <w:shd w:val="clear" w:color="000000" w:fill="FFFFFF"/>
            <w:vAlign w:val="center"/>
            <w:hideMark/>
          </w:tcPr>
          <w:p w:rsidR="00043BE8" w:rsidRDefault="00043BE8">
            <w:pPr>
              <w:jc w:val="center"/>
              <w:rPr>
                <w:rFonts w:ascii="Times New Roman" w:eastAsia="宋体" w:hAnsi="Times New Roman" w:cs="Times New Roman"/>
                <w:color w:val="000000"/>
                <w:sz w:val="22"/>
              </w:rPr>
            </w:pPr>
            <w:r>
              <w:rPr>
                <w:rFonts w:cs="Times New Roman" w:hint="eastAsia"/>
                <w:color w:val="000000"/>
                <w:sz w:val="22"/>
              </w:rPr>
              <w:t>《核心期刊要目总览》中各学科排名第一的期刊</w:t>
            </w:r>
          </w:p>
        </w:tc>
        <w:tc>
          <w:tcPr>
            <w:tcW w:w="912" w:type="pct"/>
            <w:tcBorders>
              <w:top w:val="single" w:sz="4" w:space="0" w:color="auto"/>
              <w:left w:val="nil"/>
              <w:bottom w:val="single" w:sz="4" w:space="0" w:color="auto"/>
              <w:right w:val="single" w:sz="4" w:space="0" w:color="auto"/>
            </w:tcBorders>
            <w:shd w:val="clear" w:color="auto" w:fill="auto"/>
            <w:noWrap/>
            <w:vAlign w:val="center"/>
            <w:hideMark/>
          </w:tcPr>
          <w:p w:rsidR="00043BE8" w:rsidRDefault="00043BE8">
            <w:pPr>
              <w:jc w:val="center"/>
              <w:rPr>
                <w:rFonts w:ascii="宋体" w:eastAsia="宋体" w:hAnsi="宋体" w:cs="宋体"/>
                <w:color w:val="000000"/>
                <w:sz w:val="22"/>
              </w:rPr>
            </w:pPr>
            <w:r>
              <w:rPr>
                <w:rFonts w:hint="eastAsia"/>
                <w:color w:val="000000"/>
                <w:sz w:val="22"/>
              </w:rPr>
              <w:t>第一作者</w:t>
            </w:r>
          </w:p>
        </w:tc>
      </w:tr>
    </w:tbl>
    <w:p w:rsidR="00111E3F" w:rsidRDefault="00111E3F" w:rsidP="00223FA5">
      <w:pPr>
        <w:rPr>
          <w:b/>
          <w:sz w:val="22"/>
        </w:rPr>
        <w:sectPr w:rsidR="00111E3F" w:rsidSect="00111E3F">
          <w:pgSz w:w="16838" w:h="11906" w:orient="landscape"/>
          <w:pgMar w:top="1418" w:right="1440" w:bottom="1418" w:left="1440" w:header="851" w:footer="992" w:gutter="0"/>
          <w:cols w:space="425"/>
          <w:docGrid w:type="linesAndChars" w:linePitch="312"/>
        </w:sectPr>
      </w:pPr>
    </w:p>
    <w:tbl>
      <w:tblPr>
        <w:tblW w:w="14256" w:type="dxa"/>
        <w:jc w:val="center"/>
        <w:tblInd w:w="-1856" w:type="dxa"/>
        <w:tblLayout w:type="fixed"/>
        <w:tblCellMar>
          <w:top w:w="15" w:type="dxa"/>
          <w:bottom w:w="15" w:type="dxa"/>
        </w:tblCellMar>
        <w:tblLook w:val="04A0"/>
      </w:tblPr>
      <w:tblGrid>
        <w:gridCol w:w="1357"/>
        <w:gridCol w:w="592"/>
        <w:gridCol w:w="7488"/>
        <w:gridCol w:w="3544"/>
        <w:gridCol w:w="1275"/>
      </w:tblGrid>
      <w:tr w:rsidR="005A7BC2" w:rsidTr="0042090F">
        <w:trPr>
          <w:gridBefore w:val="2"/>
          <w:wBefore w:w="1949" w:type="dxa"/>
          <w:trHeight w:val="1291"/>
          <w:jc w:val="center"/>
        </w:trPr>
        <w:tc>
          <w:tcPr>
            <w:tcW w:w="12307" w:type="dxa"/>
            <w:gridSpan w:val="3"/>
            <w:shd w:val="clear" w:color="auto" w:fill="FFFFFF"/>
            <w:vAlign w:val="center"/>
          </w:tcPr>
          <w:p w:rsidR="005A7BC2" w:rsidRPr="009A6983" w:rsidRDefault="00111E3F" w:rsidP="009A6983">
            <w:pPr>
              <w:ind w:firstLineChars="196" w:firstLine="551"/>
              <w:rPr>
                <w:rFonts w:ascii="方正小标宋简体" w:eastAsia="方正小标宋简体" w:hAnsi="方正小标宋简体"/>
                <w:b/>
                <w:sz w:val="28"/>
                <w:szCs w:val="28"/>
              </w:rPr>
            </w:pPr>
            <w:r w:rsidRPr="009A6983">
              <w:rPr>
                <w:rFonts w:ascii="方正小标宋简体" w:eastAsia="方正小标宋简体" w:hAnsi="方正小标宋简体" w:hint="eastAsia"/>
                <w:b/>
                <w:sz w:val="28"/>
                <w:szCs w:val="28"/>
              </w:rPr>
              <w:lastRenderedPageBreak/>
              <w:t>201</w:t>
            </w:r>
            <w:r w:rsidR="001A284F" w:rsidRPr="009A6983">
              <w:rPr>
                <w:rFonts w:ascii="方正小标宋简体" w:eastAsia="方正小标宋简体" w:hAnsi="方正小标宋简体" w:hint="eastAsia"/>
                <w:b/>
                <w:sz w:val="28"/>
                <w:szCs w:val="28"/>
              </w:rPr>
              <w:t>8</w:t>
            </w:r>
            <w:r w:rsidRPr="009A6983">
              <w:rPr>
                <w:rFonts w:ascii="方正小标宋简体" w:eastAsia="方正小标宋简体" w:hAnsi="方正小标宋简体" w:hint="eastAsia"/>
                <w:b/>
                <w:sz w:val="28"/>
                <w:szCs w:val="28"/>
              </w:rPr>
              <w:t>-201</w:t>
            </w:r>
            <w:r w:rsidR="001A284F" w:rsidRPr="009A6983">
              <w:rPr>
                <w:rFonts w:ascii="方正小标宋简体" w:eastAsia="方正小标宋简体" w:hAnsi="方正小标宋简体" w:hint="eastAsia"/>
                <w:b/>
                <w:sz w:val="28"/>
                <w:szCs w:val="28"/>
              </w:rPr>
              <w:t>9</w:t>
            </w:r>
            <w:r w:rsidRPr="009A6983">
              <w:rPr>
                <w:rFonts w:ascii="方正小标宋简体" w:eastAsia="方正小标宋简体" w:hAnsi="方正小标宋简体" w:hint="eastAsia"/>
                <w:b/>
                <w:sz w:val="28"/>
                <w:szCs w:val="28"/>
              </w:rPr>
              <w:t>学年获厅局级以上（含本级）或行业、系统类奖励一览表</w:t>
            </w:r>
          </w:p>
          <w:p w:rsidR="008B4822" w:rsidRPr="009A6983" w:rsidRDefault="00111E3F" w:rsidP="008B4822">
            <w:pPr>
              <w:ind w:firstLineChars="1140" w:firstLine="3204"/>
              <w:rPr>
                <w:rFonts w:ascii="方正小标宋简体" w:eastAsia="方正小标宋简体" w:hAnsi="方正小标宋简体"/>
                <w:b/>
                <w:sz w:val="28"/>
                <w:szCs w:val="28"/>
              </w:rPr>
            </w:pPr>
            <w:r w:rsidRPr="009A6983">
              <w:rPr>
                <w:rFonts w:ascii="方正小标宋简体" w:eastAsia="方正小标宋简体" w:hAnsi="方正小标宋简体" w:hint="eastAsia"/>
                <w:b/>
                <w:sz w:val="28"/>
                <w:szCs w:val="28"/>
              </w:rPr>
              <w:t>（201</w:t>
            </w:r>
            <w:r w:rsidR="001A284F" w:rsidRPr="009A6983">
              <w:rPr>
                <w:rFonts w:ascii="方正小标宋简体" w:eastAsia="方正小标宋简体" w:hAnsi="方正小标宋简体" w:hint="eastAsia"/>
                <w:b/>
                <w:sz w:val="28"/>
                <w:szCs w:val="28"/>
              </w:rPr>
              <w:t>8</w:t>
            </w:r>
            <w:r w:rsidRPr="009A6983">
              <w:rPr>
                <w:rFonts w:ascii="方正小标宋简体" w:eastAsia="方正小标宋简体" w:hAnsi="方正小标宋简体" w:hint="eastAsia"/>
                <w:b/>
                <w:sz w:val="28"/>
                <w:szCs w:val="28"/>
              </w:rPr>
              <w:t>.</w:t>
            </w:r>
            <w:r w:rsidR="001A284F" w:rsidRPr="009A6983">
              <w:rPr>
                <w:rFonts w:ascii="方正小标宋简体" w:eastAsia="方正小标宋简体" w:hAnsi="方正小标宋简体" w:hint="eastAsia"/>
                <w:b/>
                <w:sz w:val="28"/>
                <w:szCs w:val="28"/>
              </w:rPr>
              <w:t>7</w:t>
            </w:r>
            <w:r w:rsidRPr="009A6983">
              <w:rPr>
                <w:rFonts w:ascii="方正小标宋简体" w:eastAsia="方正小标宋简体" w:hAnsi="方正小标宋简体" w:hint="eastAsia"/>
                <w:b/>
                <w:sz w:val="28"/>
                <w:szCs w:val="28"/>
              </w:rPr>
              <w:t>.</w:t>
            </w:r>
            <w:r w:rsidR="001A284F" w:rsidRPr="009A6983">
              <w:rPr>
                <w:rFonts w:ascii="方正小标宋简体" w:eastAsia="方正小标宋简体" w:hAnsi="方正小标宋简体" w:hint="eastAsia"/>
                <w:b/>
                <w:sz w:val="28"/>
                <w:szCs w:val="28"/>
              </w:rPr>
              <w:t>1</w:t>
            </w:r>
            <w:r w:rsidRPr="009A6983">
              <w:rPr>
                <w:rFonts w:ascii="方正小标宋简体" w:eastAsia="方正小标宋简体" w:hAnsi="方正小标宋简体" w:hint="eastAsia"/>
                <w:b/>
                <w:sz w:val="28"/>
                <w:szCs w:val="28"/>
              </w:rPr>
              <w:t>-201</w:t>
            </w:r>
            <w:r w:rsidR="001A284F" w:rsidRPr="009A6983">
              <w:rPr>
                <w:rFonts w:ascii="方正小标宋简体" w:eastAsia="方正小标宋简体" w:hAnsi="方正小标宋简体" w:hint="eastAsia"/>
                <w:b/>
                <w:sz w:val="28"/>
                <w:szCs w:val="28"/>
              </w:rPr>
              <w:t>9</w:t>
            </w:r>
            <w:r w:rsidRPr="009A6983">
              <w:rPr>
                <w:rFonts w:ascii="方正小标宋简体" w:eastAsia="方正小标宋简体" w:hAnsi="方正小标宋简体" w:hint="eastAsia"/>
                <w:b/>
                <w:sz w:val="28"/>
                <w:szCs w:val="28"/>
              </w:rPr>
              <w:t>.6.30）</w:t>
            </w:r>
          </w:p>
        </w:tc>
      </w:tr>
      <w:tr w:rsidR="00B72612" w:rsidRPr="00B72612" w:rsidTr="0042090F">
        <w:tblPrEx>
          <w:tblCellMar>
            <w:top w:w="0" w:type="dxa"/>
            <w:bottom w:w="0" w:type="dxa"/>
          </w:tblCellMar>
        </w:tblPrEx>
        <w:trPr>
          <w:trHeight w:val="270"/>
          <w:jc w:val="center"/>
        </w:trPr>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612" w:rsidRPr="00223FA5" w:rsidRDefault="00B72612" w:rsidP="00214F4A">
            <w:pPr>
              <w:widowControl/>
              <w:jc w:val="center"/>
              <w:rPr>
                <w:rFonts w:ascii="宋体" w:eastAsia="宋体" w:hAnsi="宋体" w:cs="宋体"/>
                <w:b/>
                <w:bCs/>
                <w:color w:val="000000"/>
                <w:kern w:val="0"/>
                <w:sz w:val="24"/>
                <w:szCs w:val="24"/>
              </w:rPr>
            </w:pPr>
            <w:r w:rsidRPr="00223FA5">
              <w:rPr>
                <w:rFonts w:ascii="宋体" w:eastAsia="宋体" w:hAnsi="宋体" w:cs="宋体" w:hint="eastAsia"/>
                <w:b/>
                <w:bCs/>
                <w:color w:val="000000"/>
                <w:kern w:val="0"/>
                <w:sz w:val="24"/>
                <w:szCs w:val="24"/>
              </w:rPr>
              <w:t>获奖人/部门/团队</w:t>
            </w:r>
          </w:p>
        </w:tc>
        <w:tc>
          <w:tcPr>
            <w:tcW w:w="8080" w:type="dxa"/>
            <w:gridSpan w:val="2"/>
            <w:tcBorders>
              <w:top w:val="single" w:sz="4" w:space="0" w:color="auto"/>
              <w:left w:val="nil"/>
              <w:bottom w:val="single" w:sz="4" w:space="0" w:color="auto"/>
              <w:right w:val="single" w:sz="4" w:space="0" w:color="auto"/>
            </w:tcBorders>
            <w:shd w:val="clear" w:color="auto" w:fill="auto"/>
            <w:vAlign w:val="center"/>
            <w:hideMark/>
          </w:tcPr>
          <w:p w:rsidR="00B72612" w:rsidRPr="00223FA5" w:rsidRDefault="00B72612" w:rsidP="00082EC3">
            <w:pPr>
              <w:widowControl/>
              <w:jc w:val="center"/>
              <w:rPr>
                <w:rFonts w:ascii="宋体" w:eastAsia="宋体" w:hAnsi="宋体" w:cs="宋体"/>
                <w:b/>
                <w:bCs/>
                <w:color w:val="000000"/>
                <w:kern w:val="0"/>
                <w:sz w:val="24"/>
                <w:szCs w:val="24"/>
              </w:rPr>
            </w:pPr>
            <w:r w:rsidRPr="00223FA5">
              <w:rPr>
                <w:rFonts w:ascii="宋体" w:eastAsia="宋体" w:hAnsi="宋体" w:cs="宋体" w:hint="eastAsia"/>
                <w:b/>
                <w:bCs/>
                <w:color w:val="000000"/>
                <w:kern w:val="0"/>
                <w:sz w:val="24"/>
                <w:szCs w:val="24"/>
              </w:rPr>
              <w:t>奖项</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B72612" w:rsidRPr="00223FA5" w:rsidRDefault="00B72612" w:rsidP="00082EC3">
            <w:pPr>
              <w:widowControl/>
              <w:jc w:val="center"/>
              <w:rPr>
                <w:rFonts w:ascii="宋体" w:eastAsia="宋体" w:hAnsi="宋体" w:cs="宋体"/>
                <w:b/>
                <w:bCs/>
                <w:color w:val="000000"/>
                <w:kern w:val="0"/>
                <w:sz w:val="24"/>
                <w:szCs w:val="24"/>
              </w:rPr>
            </w:pPr>
            <w:r w:rsidRPr="00223FA5">
              <w:rPr>
                <w:rFonts w:ascii="宋体" w:eastAsia="宋体" w:hAnsi="宋体" w:cs="宋体" w:hint="eastAsia"/>
                <w:b/>
                <w:bCs/>
                <w:color w:val="000000"/>
                <w:kern w:val="0"/>
                <w:sz w:val="24"/>
                <w:szCs w:val="24"/>
              </w:rPr>
              <w:t>颁奖机构</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72612" w:rsidRPr="00223FA5" w:rsidRDefault="00B72612" w:rsidP="00082EC3">
            <w:pPr>
              <w:widowControl/>
              <w:jc w:val="center"/>
              <w:rPr>
                <w:rFonts w:ascii="宋体" w:eastAsia="宋体" w:hAnsi="宋体" w:cs="宋体"/>
                <w:b/>
                <w:bCs/>
                <w:color w:val="000000"/>
                <w:kern w:val="0"/>
                <w:sz w:val="24"/>
                <w:szCs w:val="24"/>
              </w:rPr>
            </w:pPr>
            <w:r w:rsidRPr="00223FA5">
              <w:rPr>
                <w:rFonts w:ascii="宋体" w:eastAsia="宋体" w:hAnsi="宋体" w:cs="宋体" w:hint="eastAsia"/>
                <w:b/>
                <w:bCs/>
                <w:color w:val="000000"/>
                <w:kern w:val="0"/>
                <w:sz w:val="24"/>
                <w:szCs w:val="24"/>
              </w:rPr>
              <w:t>获奖时间</w:t>
            </w:r>
          </w:p>
        </w:tc>
      </w:tr>
      <w:tr w:rsidR="00B72612" w:rsidRPr="00B72612" w:rsidTr="0042090F">
        <w:tblPrEx>
          <w:tblCellMar>
            <w:top w:w="0" w:type="dxa"/>
            <w:bottom w:w="0" w:type="dxa"/>
          </w:tblCellMar>
        </w:tblPrEx>
        <w:trPr>
          <w:trHeight w:val="270"/>
          <w:jc w:val="center"/>
        </w:trPr>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胡敏</w:t>
            </w:r>
          </w:p>
        </w:tc>
        <w:tc>
          <w:tcPr>
            <w:tcW w:w="8080" w:type="dxa"/>
            <w:gridSpan w:val="2"/>
            <w:tcBorders>
              <w:top w:val="single" w:sz="4" w:space="0" w:color="auto"/>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国务院政府特殊津贴</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中华人民共和国国务院</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2019.1</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侯晓晖</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广东省三八红旗手</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广东省妇女联合会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2019.3</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黄文威</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第二十一届“广东青年五四奖章”提名奖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共青团广东省委员会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2019.5</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项明强</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广东省第四届高校（本科）青年教师教学大赛（文科组）优秀奖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广东省教育厅</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2018.11</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伍时杰</w:t>
            </w:r>
          </w:p>
        </w:tc>
        <w:tc>
          <w:tcPr>
            <w:tcW w:w="8080" w:type="dxa"/>
            <w:gridSpan w:val="2"/>
            <w:tcBorders>
              <w:top w:val="nil"/>
              <w:left w:val="nil"/>
              <w:bottom w:val="single" w:sz="4" w:space="0" w:color="auto"/>
              <w:right w:val="single" w:sz="4" w:space="0" w:color="auto"/>
            </w:tcBorders>
            <w:shd w:val="clear" w:color="000000" w:fill="FFFFFF"/>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指导作品《传·龙舟》获“2018-2019学年度南粤校园中华经典诵读文化艺术节”大学组优秀指导老师奖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广东省教育厅</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2019.5</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刘婕</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指导节目《祈鼓》参加“广东省第四届大学生舞蹈比赛”获三等奖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广东省教育厅</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2018.11</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刘婕</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指导节目《祈鼓》参加“第十三届大中专学生舞蹈比赛”获三等奖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广东省教育厅</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2019.2</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邹瑞</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《红色之旅接力行》在2018年“新时代 新作为——立志·修身·博学·报国”主题教育系列活动中荣获优秀奖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广东省教育厅</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2019.3</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卢焜才</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指导作品《跑着玩》荣获2018年“挑战杯·创青春”广东大学生创业大赛银奖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广东省教育厅</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2018.5</w:t>
            </w:r>
          </w:p>
        </w:tc>
      </w:tr>
      <w:tr w:rsidR="00B72612" w:rsidRPr="00B72612" w:rsidTr="0042090F">
        <w:tblPrEx>
          <w:tblCellMar>
            <w:top w:w="0" w:type="dxa"/>
            <w:bottom w:w="0" w:type="dxa"/>
          </w:tblCellMar>
        </w:tblPrEx>
        <w:trPr>
          <w:trHeight w:val="270"/>
          <w:jc w:val="center"/>
        </w:trPr>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李漩</w:t>
            </w:r>
          </w:p>
        </w:tc>
        <w:tc>
          <w:tcPr>
            <w:tcW w:w="8080" w:type="dxa"/>
            <w:gridSpan w:val="2"/>
            <w:tcBorders>
              <w:top w:val="single" w:sz="4" w:space="0" w:color="auto"/>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作品《广州体育学院教师黄文威、毕业生迪拉娜.迪力夏提，斩获雅加达亚运会3×3篮球赛男女冠军》在2018年广东高校宣传思想工作优秀作品评选中荣获优秀新闻作品消息类三等奖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广东省教育厅</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2019.2</w:t>
            </w:r>
          </w:p>
        </w:tc>
      </w:tr>
      <w:tr w:rsidR="00B72612" w:rsidRPr="00B72612" w:rsidTr="0042090F">
        <w:tblPrEx>
          <w:tblCellMar>
            <w:top w:w="0" w:type="dxa"/>
            <w:bottom w:w="0" w:type="dxa"/>
          </w:tblCellMar>
        </w:tblPrEx>
        <w:trPr>
          <w:trHeight w:val="270"/>
          <w:jc w:val="center"/>
        </w:trPr>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财务处</w:t>
            </w:r>
          </w:p>
        </w:tc>
        <w:tc>
          <w:tcPr>
            <w:tcW w:w="8080" w:type="dxa"/>
            <w:gridSpan w:val="2"/>
            <w:tcBorders>
              <w:top w:val="single" w:sz="4" w:space="0" w:color="auto"/>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2017年度广东省教育厅财务决算工作部门决算类报表优秀单位</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广东省教育厅</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2018.12</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陈庆勇</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《将“守纪律、讲规矩”内化于心，外化于行》荣获广东省高校优秀基层党组织书记工作案例一等奖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中共广东省委教育工作委员会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2018.9</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朱琳</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《教师应该用真心、爱心、良心育师德、铸师魂》荣获广东省高校优秀基层党组织书记工作案例二等奖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中共广东省委教育工作委员会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2018.9</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岳冀阳</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《讲奋斗 强特色》荣获广东省高校优秀基层党组织书记工作案例三等奖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中共广东省委教育工作委员会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2018.9</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卢焜才</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广东省高校“两学一做”支部风采展示活动优秀微党课视频一等奖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中共广东省委教育工作委员会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2018.1</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卢焜才</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运训党旗红——“精准扶贫”红色教育之旅社会实践团队荣获2018年大学生党员</w:t>
            </w:r>
            <w:r w:rsidRPr="00B72612">
              <w:rPr>
                <w:rFonts w:ascii="宋体" w:eastAsia="宋体" w:hAnsi="宋体" w:cs="宋体" w:hint="eastAsia"/>
                <w:color w:val="000000"/>
                <w:kern w:val="0"/>
                <w:sz w:val="22"/>
              </w:rPr>
              <w:lastRenderedPageBreak/>
              <w:t>暑期社会实践活动优秀团队指导教师</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lastRenderedPageBreak/>
              <w:t>中共广东省委教育工作委员会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 xml:space="preserve">2018.10 </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lastRenderedPageBreak/>
              <w:t>田径教研室党支部</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广东省高校学习型、服务型、创新型党支部</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中共广东省委教育工作委员会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2018.7</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体育教育学院党总支</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广东省党建工作标杆院系</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中共广东省委教育工作委员会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2018.9</w:t>
            </w:r>
          </w:p>
        </w:tc>
      </w:tr>
      <w:tr w:rsidR="00223FA5"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223FA5" w:rsidRDefault="00223FA5">
            <w:pPr>
              <w:jc w:val="center"/>
              <w:rPr>
                <w:rFonts w:ascii="宋体" w:eastAsia="宋体" w:hAnsi="宋体" w:cs="宋体"/>
                <w:color w:val="000000"/>
                <w:sz w:val="22"/>
              </w:rPr>
            </w:pPr>
            <w:r>
              <w:rPr>
                <w:rFonts w:hint="eastAsia"/>
                <w:color w:val="000000"/>
                <w:sz w:val="22"/>
              </w:rPr>
              <w:t>竞赛训练处</w:t>
            </w:r>
          </w:p>
        </w:tc>
        <w:tc>
          <w:tcPr>
            <w:tcW w:w="8080" w:type="dxa"/>
            <w:gridSpan w:val="2"/>
            <w:tcBorders>
              <w:top w:val="nil"/>
              <w:left w:val="nil"/>
              <w:bottom w:val="single" w:sz="4" w:space="0" w:color="auto"/>
              <w:right w:val="single" w:sz="4" w:space="0" w:color="auto"/>
            </w:tcBorders>
            <w:shd w:val="clear" w:color="auto" w:fill="auto"/>
            <w:vAlign w:val="center"/>
            <w:hideMark/>
          </w:tcPr>
          <w:p w:rsidR="00223FA5" w:rsidRDefault="00223FA5">
            <w:pPr>
              <w:rPr>
                <w:rFonts w:ascii="宋体" w:eastAsia="宋体" w:hAnsi="宋体" w:cs="宋体"/>
                <w:color w:val="000000"/>
                <w:sz w:val="22"/>
              </w:rPr>
            </w:pPr>
            <w:r>
              <w:rPr>
                <w:rFonts w:hint="eastAsia"/>
                <w:color w:val="000000"/>
                <w:sz w:val="22"/>
              </w:rPr>
              <w:t>广东省第十届大学生运动会体育道德风尚奖代表团</w:t>
            </w:r>
          </w:p>
        </w:tc>
        <w:tc>
          <w:tcPr>
            <w:tcW w:w="3544" w:type="dxa"/>
            <w:tcBorders>
              <w:top w:val="nil"/>
              <w:left w:val="nil"/>
              <w:bottom w:val="single" w:sz="4" w:space="0" w:color="auto"/>
              <w:right w:val="single" w:sz="4" w:space="0" w:color="auto"/>
            </w:tcBorders>
            <w:shd w:val="clear" w:color="auto" w:fill="auto"/>
            <w:noWrap/>
            <w:vAlign w:val="center"/>
            <w:hideMark/>
          </w:tcPr>
          <w:p w:rsidR="00223FA5" w:rsidRDefault="00223FA5">
            <w:pPr>
              <w:jc w:val="center"/>
              <w:rPr>
                <w:rFonts w:ascii="宋体" w:eastAsia="宋体" w:hAnsi="宋体" w:cs="宋体"/>
                <w:color w:val="000000"/>
                <w:sz w:val="22"/>
              </w:rPr>
            </w:pPr>
            <w:r>
              <w:rPr>
                <w:rFonts w:hint="eastAsia"/>
                <w:color w:val="000000"/>
                <w:sz w:val="22"/>
              </w:rPr>
              <w:t>广东省第十届大学生运动会组委会</w:t>
            </w:r>
          </w:p>
        </w:tc>
        <w:tc>
          <w:tcPr>
            <w:tcW w:w="1275" w:type="dxa"/>
            <w:tcBorders>
              <w:top w:val="nil"/>
              <w:left w:val="nil"/>
              <w:bottom w:val="single" w:sz="4" w:space="0" w:color="auto"/>
              <w:right w:val="single" w:sz="4" w:space="0" w:color="auto"/>
            </w:tcBorders>
            <w:shd w:val="clear" w:color="auto" w:fill="auto"/>
            <w:noWrap/>
            <w:vAlign w:val="center"/>
            <w:hideMark/>
          </w:tcPr>
          <w:p w:rsidR="00223FA5" w:rsidRPr="00043BE8" w:rsidRDefault="00223FA5" w:rsidP="00043BE8">
            <w:pPr>
              <w:widowControl/>
              <w:jc w:val="center"/>
              <w:rPr>
                <w:rFonts w:ascii="宋体" w:eastAsia="宋体" w:hAnsi="宋体" w:cs="宋体"/>
                <w:color w:val="000000"/>
                <w:kern w:val="0"/>
                <w:sz w:val="22"/>
              </w:rPr>
            </w:pPr>
            <w:r w:rsidRPr="00043BE8">
              <w:rPr>
                <w:rFonts w:ascii="宋体" w:eastAsia="宋体" w:hAnsi="宋体" w:cs="宋体" w:hint="eastAsia"/>
                <w:color w:val="000000"/>
                <w:kern w:val="0"/>
                <w:sz w:val="22"/>
              </w:rPr>
              <w:t>2019.5</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周秀胜</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2018-2019年度“广东省优秀共青团干部”称号</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共青团广东省委员会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2019.5</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梁展滔</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2018-2019年度“广东省百佳团支部书记”称号</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共青团广东省委员会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2019.5</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谢永汉</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中国体育场馆2018年度突出贡献奖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全国高校体育场馆联盟</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2019.1</w:t>
            </w:r>
          </w:p>
        </w:tc>
      </w:tr>
      <w:tr w:rsidR="00B72612" w:rsidRPr="00B72612" w:rsidTr="0042090F">
        <w:tblPrEx>
          <w:tblCellMar>
            <w:top w:w="0" w:type="dxa"/>
            <w:bottom w:w="0" w:type="dxa"/>
          </w:tblCellMar>
        </w:tblPrEx>
        <w:trPr>
          <w:trHeight w:val="501"/>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场馆中心</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中国体育场馆2018年度优秀管理奖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全国高校体育场馆联盟</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2019.1</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徐冠</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“2018年广东高校辅导员年度人物”评选活动中荣获《最具科学精神辅导员》单项奖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教育部高校辅导员培训和研修基地</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2019.5</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廖葵中</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广东省高校党建研究会本科分会2018年年会优秀党务工作者</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广东省高等学校党的建设研究会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2018.12</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钟日强</w:t>
            </w:r>
          </w:p>
        </w:tc>
        <w:tc>
          <w:tcPr>
            <w:tcW w:w="8080" w:type="dxa"/>
            <w:gridSpan w:val="2"/>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广东省2016-2018年脱贫攻坚突出贡献个人通报表扬</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广东省扶贫开发领导小组</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2019.2</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陈文</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2019年中国大学生棒垒球联赛总决赛华南分赛优秀教练员</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中国大学生体育协会棒垒球分会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2019.5</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王祥茂</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2019年中国大学生棒垒球联赛总决赛华南分赛优秀教练员</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中国大学生体育协会棒垒球分会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2019.5</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岳冀阳</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广东省第十五届运动会篮球比赛裁判员体育道德风尚奖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广东省第十五届运动会组织委员会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2018.8</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岳冀阳</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广东省第八届残疾人运动会轮椅篮球裁判工作中荣获体育道德风尚奖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广东省第八届残疾人运动会组织委员会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2018.8</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岳冀阳</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2018年广东省第十八届大学生篮球联赛男子乙A组优秀教练员</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广东省学生体育艺术联合会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2018.12</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成波锦</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广东省第十届大学生运动会中荣获乒乓球项目裁判员体育道德风尚奖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广东省第十届大学生运动会组织委员会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2019.5</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冯燕青</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教育部在线教育研究中心2019年智慧教学之星</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教育部在线教育研究中心</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2019.6</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伍时杰</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2018《未来金话筒》大赛大学组优秀指导教师</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江苏省广播电视总局</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2018.9</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42090F"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伍时杰</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《广东大学生围楼文化创意大赛》评选中荣获优秀指导老师奖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广东南方卫视</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2019.5</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杜焕然</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2018年第六届全国大学生体育影像节最佳指导老师奖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中国高等院校影视学会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2018.7</w:t>
            </w:r>
          </w:p>
        </w:tc>
      </w:tr>
      <w:tr w:rsidR="00B72612" w:rsidRPr="00B72612" w:rsidTr="0042090F">
        <w:tblPrEx>
          <w:tblCellMar>
            <w:top w:w="0" w:type="dxa"/>
            <w:bottom w:w="0" w:type="dxa"/>
          </w:tblCellMar>
        </w:tblPrEx>
        <w:trPr>
          <w:trHeight w:val="270"/>
          <w:jc w:val="center"/>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2612" w:rsidRPr="00B72612" w:rsidRDefault="0042090F" w:rsidP="0042090F">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杜焕然</w:t>
            </w:r>
          </w:p>
        </w:tc>
        <w:tc>
          <w:tcPr>
            <w:tcW w:w="8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第十五届广州大学生电影节体育影像（微视频）优秀指导老师</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广州大学生电影节组委会</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2018.12</w:t>
            </w:r>
          </w:p>
        </w:tc>
      </w:tr>
      <w:tr w:rsidR="00B72612" w:rsidRPr="00B72612" w:rsidTr="0042090F">
        <w:tblPrEx>
          <w:tblCellMar>
            <w:top w:w="0" w:type="dxa"/>
            <w:bottom w:w="0" w:type="dxa"/>
          </w:tblCellMar>
        </w:tblPrEx>
        <w:trPr>
          <w:trHeight w:val="270"/>
          <w:jc w:val="center"/>
        </w:trPr>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lastRenderedPageBreak/>
              <w:t>段华</w:t>
            </w:r>
          </w:p>
        </w:tc>
        <w:tc>
          <w:tcPr>
            <w:tcW w:w="8080" w:type="dxa"/>
            <w:gridSpan w:val="2"/>
            <w:tcBorders>
              <w:top w:val="single" w:sz="4" w:space="0" w:color="auto"/>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2018《未来金话筒》大赛大学组优秀指导老师</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江苏省广播电视总局</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2018.9</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曾莹</w:t>
            </w:r>
          </w:p>
        </w:tc>
        <w:tc>
          <w:tcPr>
            <w:tcW w:w="8080" w:type="dxa"/>
            <w:gridSpan w:val="2"/>
            <w:tcBorders>
              <w:top w:val="nil"/>
              <w:left w:val="nil"/>
              <w:bottom w:val="single" w:sz="4" w:space="0" w:color="auto"/>
              <w:right w:val="single" w:sz="4" w:space="0" w:color="auto"/>
            </w:tcBorders>
            <w:shd w:val="clear" w:color="000000" w:fill="FFFFFF"/>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作品《破晓》荣获广东省第六届岭南舞蹈大赛群舞院校专业组创作优秀奖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广东省文艺艺术界联合会、广东省舞蹈家协会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2018.8</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周德书</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2017-2018年度信息传播杰出贡献奖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广东省图书文化信息协会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2019.1</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许惠玲</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2017-2018年度图书馆工作杰出贡献奖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广东省图书文化信息协会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2019.1</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杜熙茹</w:t>
            </w:r>
          </w:p>
        </w:tc>
        <w:tc>
          <w:tcPr>
            <w:tcW w:w="8080" w:type="dxa"/>
            <w:gridSpan w:val="2"/>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作品《国务院总理李克强接见我校毕业生陈少良》在中国高校校报协会2017年度好新闻评选中荣获消息类二等奖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中国高校校报协会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2018.11</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杜熙茹</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作品《国务院总理李克强接见我校毕业生陈少良》被评为2017年度广东高校校报好新闻消息类二等奖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广东高校校报研究会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2018.8</w:t>
            </w:r>
          </w:p>
        </w:tc>
      </w:tr>
      <w:tr w:rsidR="00B72612" w:rsidRPr="00B72612" w:rsidTr="0042090F">
        <w:tblPrEx>
          <w:tblCellMar>
            <w:top w:w="0" w:type="dxa"/>
            <w:bottom w:w="0" w:type="dxa"/>
          </w:tblCellMar>
        </w:tblPrEx>
        <w:trPr>
          <w:trHeight w:val="270"/>
          <w:jc w:val="center"/>
        </w:trPr>
        <w:tc>
          <w:tcPr>
            <w:tcW w:w="13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李漩</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作品《&lt;五月花开 青春正好 诗歌节&gt;》在中国高校校报协会2017年度好新闻评选中荣获版面类二等奖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中国高校校报协会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2018.11</w:t>
            </w:r>
          </w:p>
        </w:tc>
      </w:tr>
      <w:tr w:rsidR="00B72612" w:rsidRPr="00B72612" w:rsidTr="0042090F">
        <w:tblPrEx>
          <w:tblCellMar>
            <w:top w:w="0" w:type="dxa"/>
            <w:bottom w:w="0" w:type="dxa"/>
          </w:tblCellMar>
        </w:tblPrEx>
        <w:trPr>
          <w:trHeight w:val="270"/>
          <w:jc w:val="center"/>
        </w:trPr>
        <w:tc>
          <w:tcPr>
            <w:tcW w:w="1357" w:type="dxa"/>
            <w:vMerge/>
            <w:tcBorders>
              <w:top w:val="nil"/>
              <w:left w:val="single" w:sz="4" w:space="0" w:color="auto"/>
              <w:bottom w:val="single" w:sz="4" w:space="0" w:color="000000"/>
              <w:right w:val="single" w:sz="4" w:space="0" w:color="auto"/>
            </w:tcBorders>
            <w:vAlign w:val="center"/>
            <w:hideMark/>
          </w:tcPr>
          <w:p w:rsidR="00B72612" w:rsidRPr="00B72612" w:rsidRDefault="00B72612" w:rsidP="00B72612">
            <w:pPr>
              <w:widowControl/>
              <w:jc w:val="left"/>
              <w:rPr>
                <w:rFonts w:ascii="宋体" w:eastAsia="宋体" w:hAnsi="宋体" w:cs="宋体"/>
                <w:color w:val="000000"/>
                <w:kern w:val="0"/>
                <w:sz w:val="22"/>
              </w:rPr>
            </w:pP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作品《广体号！启程！》被评为2017年度广东高校校报好新闻版面类二等奖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广东高校校报研究会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2018.8</w:t>
            </w:r>
          </w:p>
        </w:tc>
      </w:tr>
      <w:tr w:rsidR="00B72612" w:rsidRPr="00B72612" w:rsidTr="0042090F">
        <w:tblPrEx>
          <w:tblCellMar>
            <w:top w:w="0" w:type="dxa"/>
            <w:bottom w:w="0" w:type="dxa"/>
          </w:tblCellMar>
        </w:tblPrEx>
        <w:trPr>
          <w:trHeight w:val="270"/>
          <w:jc w:val="center"/>
        </w:trPr>
        <w:tc>
          <w:tcPr>
            <w:tcW w:w="1357" w:type="dxa"/>
            <w:vMerge/>
            <w:tcBorders>
              <w:top w:val="nil"/>
              <w:left w:val="single" w:sz="4" w:space="0" w:color="auto"/>
              <w:bottom w:val="single" w:sz="4" w:space="0" w:color="000000"/>
              <w:right w:val="single" w:sz="4" w:space="0" w:color="auto"/>
            </w:tcBorders>
            <w:vAlign w:val="center"/>
            <w:hideMark/>
          </w:tcPr>
          <w:p w:rsidR="00B72612" w:rsidRPr="00B72612" w:rsidRDefault="00B72612" w:rsidP="00B72612">
            <w:pPr>
              <w:widowControl/>
              <w:jc w:val="left"/>
              <w:rPr>
                <w:rFonts w:ascii="宋体" w:eastAsia="宋体" w:hAnsi="宋体" w:cs="宋体"/>
                <w:color w:val="000000"/>
                <w:kern w:val="0"/>
                <w:sz w:val="22"/>
              </w:rPr>
            </w:pP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作品《新闻副刊：五月花开 青春正好 诗歌节》被评为2017年度广东高校校报好新闻版面类一等奖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广东高校校报研究会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2018.8</w:t>
            </w:r>
          </w:p>
        </w:tc>
      </w:tr>
      <w:tr w:rsidR="00B72612" w:rsidRPr="00B72612" w:rsidTr="0042090F">
        <w:tblPrEx>
          <w:tblCellMar>
            <w:top w:w="0" w:type="dxa"/>
            <w:bottom w:w="0" w:type="dxa"/>
          </w:tblCellMar>
        </w:tblPrEx>
        <w:trPr>
          <w:trHeight w:val="270"/>
          <w:jc w:val="center"/>
        </w:trPr>
        <w:tc>
          <w:tcPr>
            <w:tcW w:w="1357" w:type="dxa"/>
            <w:vMerge/>
            <w:tcBorders>
              <w:top w:val="nil"/>
              <w:left w:val="single" w:sz="4" w:space="0" w:color="auto"/>
              <w:bottom w:val="single" w:sz="4" w:space="0" w:color="000000"/>
              <w:right w:val="single" w:sz="4" w:space="0" w:color="auto"/>
            </w:tcBorders>
            <w:vAlign w:val="center"/>
            <w:hideMark/>
          </w:tcPr>
          <w:p w:rsidR="00B72612" w:rsidRPr="00B72612" w:rsidRDefault="00B72612" w:rsidP="00B72612">
            <w:pPr>
              <w:widowControl/>
              <w:jc w:val="left"/>
              <w:rPr>
                <w:rFonts w:ascii="宋体" w:eastAsia="宋体" w:hAnsi="宋体" w:cs="宋体"/>
                <w:color w:val="000000"/>
                <w:kern w:val="0"/>
                <w:sz w:val="22"/>
              </w:rPr>
            </w:pP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作品《杰出校友梁小婉率法国侠拳武术学校交流团来访“我的一生都在学习，这正是得益于母校的拼搏精神。”》被评为2017年度广东高校校报好新闻消息类三等奖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广东高校校报研究会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2018.8</w:t>
            </w:r>
          </w:p>
        </w:tc>
      </w:tr>
      <w:tr w:rsidR="00B72612" w:rsidRPr="00B72612" w:rsidTr="0042090F">
        <w:tblPrEx>
          <w:tblCellMar>
            <w:top w:w="0" w:type="dxa"/>
            <w:bottom w:w="0" w:type="dxa"/>
          </w:tblCellMar>
        </w:tblPrEx>
        <w:trPr>
          <w:trHeight w:val="270"/>
          <w:jc w:val="center"/>
        </w:trPr>
        <w:tc>
          <w:tcPr>
            <w:tcW w:w="1357" w:type="dxa"/>
            <w:vMerge/>
            <w:tcBorders>
              <w:top w:val="nil"/>
              <w:left w:val="single" w:sz="4" w:space="0" w:color="auto"/>
              <w:bottom w:val="single" w:sz="4" w:space="0" w:color="000000"/>
              <w:right w:val="single" w:sz="4" w:space="0" w:color="auto"/>
            </w:tcBorders>
            <w:vAlign w:val="center"/>
            <w:hideMark/>
          </w:tcPr>
          <w:p w:rsidR="00B72612" w:rsidRPr="00B72612" w:rsidRDefault="00B72612" w:rsidP="00B72612">
            <w:pPr>
              <w:widowControl/>
              <w:jc w:val="left"/>
              <w:rPr>
                <w:rFonts w:ascii="宋体" w:eastAsia="宋体" w:hAnsi="宋体" w:cs="宋体"/>
                <w:color w:val="000000"/>
                <w:kern w:val="0"/>
                <w:sz w:val="22"/>
              </w:rPr>
            </w:pP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作品《国务院总理李克强接见我校毕业生陈少良》被评为2017年度广东高校校报好新闻消息类二等奖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广东高校校报研究会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2018.8</w:t>
            </w:r>
          </w:p>
        </w:tc>
      </w:tr>
      <w:tr w:rsidR="00B72612" w:rsidRPr="00B72612" w:rsidTr="0042090F">
        <w:tblPrEx>
          <w:tblCellMar>
            <w:top w:w="0" w:type="dxa"/>
            <w:bottom w:w="0" w:type="dxa"/>
          </w:tblCellMar>
        </w:tblPrEx>
        <w:trPr>
          <w:trHeight w:val="270"/>
          <w:jc w:val="center"/>
        </w:trPr>
        <w:tc>
          <w:tcPr>
            <w:tcW w:w="1357" w:type="dxa"/>
            <w:vMerge/>
            <w:tcBorders>
              <w:top w:val="nil"/>
              <w:left w:val="single" w:sz="4" w:space="0" w:color="auto"/>
              <w:bottom w:val="single" w:sz="4" w:space="0" w:color="000000"/>
              <w:right w:val="single" w:sz="4" w:space="0" w:color="auto"/>
            </w:tcBorders>
            <w:vAlign w:val="center"/>
            <w:hideMark/>
          </w:tcPr>
          <w:p w:rsidR="00B72612" w:rsidRPr="00B72612" w:rsidRDefault="00B72612" w:rsidP="00B72612">
            <w:pPr>
              <w:widowControl/>
              <w:jc w:val="left"/>
              <w:rPr>
                <w:rFonts w:ascii="宋体" w:eastAsia="宋体" w:hAnsi="宋体" w:cs="宋体"/>
                <w:color w:val="000000"/>
                <w:kern w:val="0"/>
                <w:sz w:val="22"/>
              </w:rPr>
            </w:pP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作品《“银狐”里皮在广体 畅谈足球与地中海饮食》被评为“2018年度广东高校校报好新闻”消息类二等奖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广东高校校报研究会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2019.6</w:t>
            </w:r>
          </w:p>
        </w:tc>
      </w:tr>
      <w:tr w:rsidR="00B72612" w:rsidRPr="00B72612" w:rsidTr="0042090F">
        <w:tblPrEx>
          <w:tblCellMar>
            <w:top w:w="0" w:type="dxa"/>
            <w:bottom w:w="0" w:type="dxa"/>
          </w:tblCellMar>
        </w:tblPrEx>
        <w:trPr>
          <w:trHeight w:val="503"/>
          <w:jc w:val="center"/>
        </w:trPr>
        <w:tc>
          <w:tcPr>
            <w:tcW w:w="13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吴梅</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作品《Fiona广体大冒险》被评为“2018年度广东高校校报好新闻”版面类二等奖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广东高校校报研究会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2019.6</w:t>
            </w:r>
          </w:p>
        </w:tc>
      </w:tr>
      <w:tr w:rsidR="00B72612" w:rsidRPr="00B72612" w:rsidTr="0042090F">
        <w:tblPrEx>
          <w:tblCellMar>
            <w:top w:w="0" w:type="dxa"/>
            <w:bottom w:w="0" w:type="dxa"/>
          </w:tblCellMar>
        </w:tblPrEx>
        <w:trPr>
          <w:trHeight w:val="270"/>
          <w:jc w:val="center"/>
        </w:trPr>
        <w:tc>
          <w:tcPr>
            <w:tcW w:w="1357" w:type="dxa"/>
            <w:vMerge/>
            <w:tcBorders>
              <w:top w:val="nil"/>
              <w:left w:val="single" w:sz="4" w:space="0" w:color="auto"/>
              <w:bottom w:val="single" w:sz="4" w:space="0" w:color="auto"/>
              <w:right w:val="single" w:sz="4" w:space="0" w:color="auto"/>
            </w:tcBorders>
            <w:vAlign w:val="center"/>
            <w:hideMark/>
          </w:tcPr>
          <w:p w:rsidR="00B72612" w:rsidRPr="00B72612" w:rsidRDefault="00B72612" w:rsidP="00B72612">
            <w:pPr>
              <w:widowControl/>
              <w:jc w:val="left"/>
              <w:rPr>
                <w:rFonts w:ascii="宋体" w:eastAsia="宋体" w:hAnsi="宋体" w:cs="宋体"/>
                <w:color w:val="000000"/>
                <w:kern w:val="0"/>
                <w:sz w:val="22"/>
              </w:rPr>
            </w:pP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《&lt;广州体育学院报&gt;文艺副刊》被评为2017年度广东高校校报好新闻版面类三等奖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广东高校校报研究会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2018.8</w:t>
            </w:r>
          </w:p>
        </w:tc>
      </w:tr>
      <w:tr w:rsidR="00B72612" w:rsidRPr="00B72612" w:rsidTr="0042090F">
        <w:tblPrEx>
          <w:tblCellMar>
            <w:top w:w="0" w:type="dxa"/>
            <w:bottom w:w="0" w:type="dxa"/>
          </w:tblCellMar>
        </w:tblPrEx>
        <w:trPr>
          <w:trHeight w:val="270"/>
          <w:jc w:val="center"/>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岑自聪</w:t>
            </w:r>
          </w:p>
        </w:tc>
        <w:tc>
          <w:tcPr>
            <w:tcW w:w="8080" w:type="dxa"/>
            <w:gridSpan w:val="2"/>
            <w:tcBorders>
              <w:top w:val="nil"/>
              <w:left w:val="nil"/>
              <w:bottom w:val="single" w:sz="4" w:space="0" w:color="auto"/>
              <w:right w:val="single" w:sz="4" w:space="0" w:color="auto"/>
            </w:tcBorders>
            <w:shd w:val="clear" w:color="auto" w:fill="auto"/>
            <w:vAlign w:val="center"/>
            <w:hideMark/>
          </w:tcPr>
          <w:p w:rsidR="00B72612" w:rsidRPr="00B72612" w:rsidRDefault="00B72612" w:rsidP="00B72612">
            <w:pPr>
              <w:widowControl/>
              <w:jc w:val="left"/>
              <w:rPr>
                <w:rFonts w:ascii="宋体" w:eastAsia="宋体" w:hAnsi="宋体" w:cs="宋体"/>
                <w:color w:val="000000"/>
                <w:kern w:val="0"/>
                <w:sz w:val="22"/>
              </w:rPr>
            </w:pPr>
            <w:r w:rsidRPr="00B72612">
              <w:rPr>
                <w:rFonts w:ascii="宋体" w:eastAsia="宋体" w:hAnsi="宋体" w:cs="宋体" w:hint="eastAsia"/>
                <w:color w:val="000000"/>
                <w:kern w:val="0"/>
                <w:sz w:val="22"/>
              </w:rPr>
              <w:t>作品《“银狐”里皮在广体 畅谈足球与地中海饮食》被评为“2018年度广东高校校报好新闻”图片类二等奖</w:t>
            </w:r>
          </w:p>
        </w:tc>
        <w:tc>
          <w:tcPr>
            <w:tcW w:w="3544"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广东高校校报研究会</w:t>
            </w:r>
          </w:p>
        </w:tc>
        <w:tc>
          <w:tcPr>
            <w:tcW w:w="1275" w:type="dxa"/>
            <w:tcBorders>
              <w:top w:val="nil"/>
              <w:left w:val="nil"/>
              <w:bottom w:val="single" w:sz="4" w:space="0" w:color="auto"/>
              <w:right w:val="single" w:sz="4" w:space="0" w:color="auto"/>
            </w:tcBorders>
            <w:shd w:val="clear" w:color="auto" w:fill="auto"/>
            <w:noWrap/>
            <w:vAlign w:val="center"/>
            <w:hideMark/>
          </w:tcPr>
          <w:p w:rsidR="00B72612" w:rsidRPr="00B72612" w:rsidRDefault="00B72612" w:rsidP="00B72612">
            <w:pPr>
              <w:widowControl/>
              <w:jc w:val="center"/>
              <w:rPr>
                <w:rFonts w:ascii="宋体" w:eastAsia="宋体" w:hAnsi="宋体" w:cs="宋体"/>
                <w:color w:val="000000"/>
                <w:kern w:val="0"/>
                <w:sz w:val="22"/>
              </w:rPr>
            </w:pPr>
            <w:r w:rsidRPr="00B72612">
              <w:rPr>
                <w:rFonts w:ascii="宋体" w:eastAsia="宋体" w:hAnsi="宋体" w:cs="宋体" w:hint="eastAsia"/>
                <w:color w:val="000000"/>
                <w:kern w:val="0"/>
                <w:sz w:val="22"/>
              </w:rPr>
              <w:t>2019.6</w:t>
            </w:r>
          </w:p>
        </w:tc>
      </w:tr>
    </w:tbl>
    <w:p w:rsidR="00B72612" w:rsidRDefault="00B72612" w:rsidP="0042090F">
      <w:pPr>
        <w:rPr>
          <w:b/>
          <w:sz w:val="28"/>
          <w:szCs w:val="28"/>
        </w:rPr>
      </w:pPr>
    </w:p>
    <w:sectPr w:rsidR="00B72612" w:rsidSect="00223FA5">
      <w:pgSz w:w="16838" w:h="11906" w:orient="landscape"/>
      <w:pgMar w:top="1418" w:right="1440" w:bottom="1418"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37F" w:rsidRDefault="00E1337F" w:rsidP="00186CB2">
      <w:r>
        <w:separator/>
      </w:r>
    </w:p>
  </w:endnote>
  <w:endnote w:type="continuationSeparator" w:id="1">
    <w:p w:rsidR="00E1337F" w:rsidRDefault="00E1337F" w:rsidP="00186C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37F" w:rsidRDefault="00E1337F" w:rsidP="00186CB2">
      <w:r>
        <w:separator/>
      </w:r>
    </w:p>
  </w:footnote>
  <w:footnote w:type="continuationSeparator" w:id="1">
    <w:p w:rsidR="00E1337F" w:rsidRDefault="00E1337F" w:rsidP="00186C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6A83"/>
    <w:rsid w:val="0001669C"/>
    <w:rsid w:val="00025AB8"/>
    <w:rsid w:val="00041ED5"/>
    <w:rsid w:val="00043BE8"/>
    <w:rsid w:val="00084232"/>
    <w:rsid w:val="00087C46"/>
    <w:rsid w:val="0009078A"/>
    <w:rsid w:val="000937EC"/>
    <w:rsid w:val="000D2EC8"/>
    <w:rsid w:val="000E3FAD"/>
    <w:rsid w:val="00110F02"/>
    <w:rsid w:val="00111E3F"/>
    <w:rsid w:val="00186CB2"/>
    <w:rsid w:val="001919CD"/>
    <w:rsid w:val="00191DF5"/>
    <w:rsid w:val="00195984"/>
    <w:rsid w:val="001A284F"/>
    <w:rsid w:val="00201110"/>
    <w:rsid w:val="00204EEC"/>
    <w:rsid w:val="00214F4A"/>
    <w:rsid w:val="00223FA5"/>
    <w:rsid w:val="00225630"/>
    <w:rsid w:val="002710E4"/>
    <w:rsid w:val="00276186"/>
    <w:rsid w:val="00291331"/>
    <w:rsid w:val="0029758A"/>
    <w:rsid w:val="002E2D3A"/>
    <w:rsid w:val="002E4CD9"/>
    <w:rsid w:val="003019C0"/>
    <w:rsid w:val="00305F06"/>
    <w:rsid w:val="00337A72"/>
    <w:rsid w:val="00354A3F"/>
    <w:rsid w:val="003D601A"/>
    <w:rsid w:val="003D6263"/>
    <w:rsid w:val="0041305F"/>
    <w:rsid w:val="0042090F"/>
    <w:rsid w:val="00472A26"/>
    <w:rsid w:val="0049468A"/>
    <w:rsid w:val="00494AFC"/>
    <w:rsid w:val="004C7F64"/>
    <w:rsid w:val="00513408"/>
    <w:rsid w:val="005144AD"/>
    <w:rsid w:val="005217B0"/>
    <w:rsid w:val="0052470C"/>
    <w:rsid w:val="00534283"/>
    <w:rsid w:val="00542C34"/>
    <w:rsid w:val="00552139"/>
    <w:rsid w:val="005A2903"/>
    <w:rsid w:val="005A6DCB"/>
    <w:rsid w:val="005A7BC2"/>
    <w:rsid w:val="005A7F24"/>
    <w:rsid w:val="005E3B4D"/>
    <w:rsid w:val="00655FF8"/>
    <w:rsid w:val="00663B5E"/>
    <w:rsid w:val="00697C48"/>
    <w:rsid w:val="006A7588"/>
    <w:rsid w:val="006B2775"/>
    <w:rsid w:val="00713D39"/>
    <w:rsid w:val="007523FB"/>
    <w:rsid w:val="00791F29"/>
    <w:rsid w:val="007C2CF3"/>
    <w:rsid w:val="00805E7F"/>
    <w:rsid w:val="00810611"/>
    <w:rsid w:val="00862AA4"/>
    <w:rsid w:val="008908AC"/>
    <w:rsid w:val="008A7A76"/>
    <w:rsid w:val="008B4822"/>
    <w:rsid w:val="008D2EC0"/>
    <w:rsid w:val="008D582E"/>
    <w:rsid w:val="008E12B9"/>
    <w:rsid w:val="00915C48"/>
    <w:rsid w:val="00932817"/>
    <w:rsid w:val="00957074"/>
    <w:rsid w:val="00957A24"/>
    <w:rsid w:val="009A6983"/>
    <w:rsid w:val="009B7D5D"/>
    <w:rsid w:val="009C0096"/>
    <w:rsid w:val="009C24B3"/>
    <w:rsid w:val="009E1246"/>
    <w:rsid w:val="00A1055E"/>
    <w:rsid w:val="00A53A94"/>
    <w:rsid w:val="00A746ED"/>
    <w:rsid w:val="00A86139"/>
    <w:rsid w:val="00A91A21"/>
    <w:rsid w:val="00AC58C2"/>
    <w:rsid w:val="00AD3499"/>
    <w:rsid w:val="00B40729"/>
    <w:rsid w:val="00B72612"/>
    <w:rsid w:val="00BB058B"/>
    <w:rsid w:val="00BB09B5"/>
    <w:rsid w:val="00BF286B"/>
    <w:rsid w:val="00C108DE"/>
    <w:rsid w:val="00C20C3A"/>
    <w:rsid w:val="00C2167E"/>
    <w:rsid w:val="00C3472B"/>
    <w:rsid w:val="00C3742F"/>
    <w:rsid w:val="00C722C3"/>
    <w:rsid w:val="00C84ADD"/>
    <w:rsid w:val="00CA3F24"/>
    <w:rsid w:val="00CB1FE9"/>
    <w:rsid w:val="00CC0069"/>
    <w:rsid w:val="00CC1883"/>
    <w:rsid w:val="00CD4552"/>
    <w:rsid w:val="00CD5A90"/>
    <w:rsid w:val="00D2729D"/>
    <w:rsid w:val="00D87910"/>
    <w:rsid w:val="00D9771F"/>
    <w:rsid w:val="00DA565F"/>
    <w:rsid w:val="00E1337F"/>
    <w:rsid w:val="00E1575E"/>
    <w:rsid w:val="00E56C4D"/>
    <w:rsid w:val="00E70FA4"/>
    <w:rsid w:val="00E85E6A"/>
    <w:rsid w:val="00E92C09"/>
    <w:rsid w:val="00EA7489"/>
    <w:rsid w:val="00EB6435"/>
    <w:rsid w:val="00EC50A8"/>
    <w:rsid w:val="00ED1CDF"/>
    <w:rsid w:val="00ED45E6"/>
    <w:rsid w:val="00EE2814"/>
    <w:rsid w:val="00EE38F7"/>
    <w:rsid w:val="00F32379"/>
    <w:rsid w:val="00F36E0E"/>
    <w:rsid w:val="00F66A83"/>
    <w:rsid w:val="00F8319E"/>
    <w:rsid w:val="00FC7816"/>
    <w:rsid w:val="00FF15DF"/>
    <w:rsid w:val="166865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B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A7BC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A7BC2"/>
    <w:pPr>
      <w:pBdr>
        <w:bottom w:val="single" w:sz="6" w:space="1" w:color="auto"/>
      </w:pBdr>
      <w:tabs>
        <w:tab w:val="center" w:pos="4153"/>
        <w:tab w:val="right" w:pos="8306"/>
      </w:tabs>
      <w:snapToGrid w:val="0"/>
      <w:jc w:val="center"/>
    </w:pPr>
    <w:rPr>
      <w:sz w:val="18"/>
      <w:szCs w:val="18"/>
    </w:rPr>
  </w:style>
  <w:style w:type="character" w:customStyle="1" w:styleId="font01">
    <w:name w:val="font01"/>
    <w:basedOn w:val="a0"/>
    <w:qFormat/>
    <w:rsid w:val="005A7BC2"/>
    <w:rPr>
      <w:color w:val="000000"/>
      <w:sz w:val="22"/>
      <w:szCs w:val="22"/>
      <w:u w:val="none"/>
    </w:rPr>
  </w:style>
  <w:style w:type="character" w:customStyle="1" w:styleId="Char0">
    <w:name w:val="页眉 Char"/>
    <w:basedOn w:val="a0"/>
    <w:link w:val="a4"/>
    <w:uiPriority w:val="99"/>
    <w:semiHidden/>
    <w:qFormat/>
    <w:rsid w:val="005A7BC2"/>
    <w:rPr>
      <w:sz w:val="18"/>
      <w:szCs w:val="18"/>
    </w:rPr>
  </w:style>
  <w:style w:type="character" w:customStyle="1" w:styleId="Char">
    <w:name w:val="页脚 Char"/>
    <w:basedOn w:val="a0"/>
    <w:link w:val="a3"/>
    <w:uiPriority w:val="99"/>
    <w:semiHidden/>
    <w:rsid w:val="005A7BC2"/>
    <w:rPr>
      <w:sz w:val="18"/>
      <w:szCs w:val="18"/>
    </w:rPr>
  </w:style>
</w:styles>
</file>

<file path=word/webSettings.xml><?xml version="1.0" encoding="utf-8"?>
<w:webSettings xmlns:r="http://schemas.openxmlformats.org/officeDocument/2006/relationships" xmlns:w="http://schemas.openxmlformats.org/wordprocessingml/2006/main">
  <w:divs>
    <w:div w:id="67270934">
      <w:bodyDiv w:val="1"/>
      <w:marLeft w:val="0"/>
      <w:marRight w:val="0"/>
      <w:marTop w:val="0"/>
      <w:marBottom w:val="0"/>
      <w:divBdr>
        <w:top w:val="none" w:sz="0" w:space="0" w:color="auto"/>
        <w:left w:val="none" w:sz="0" w:space="0" w:color="auto"/>
        <w:bottom w:val="none" w:sz="0" w:space="0" w:color="auto"/>
        <w:right w:val="none" w:sz="0" w:space="0" w:color="auto"/>
      </w:divBdr>
    </w:div>
    <w:div w:id="870073148">
      <w:bodyDiv w:val="1"/>
      <w:marLeft w:val="0"/>
      <w:marRight w:val="0"/>
      <w:marTop w:val="0"/>
      <w:marBottom w:val="0"/>
      <w:divBdr>
        <w:top w:val="none" w:sz="0" w:space="0" w:color="auto"/>
        <w:left w:val="none" w:sz="0" w:space="0" w:color="auto"/>
        <w:bottom w:val="none" w:sz="0" w:space="0" w:color="auto"/>
        <w:right w:val="none" w:sz="0" w:space="0" w:color="auto"/>
      </w:divBdr>
    </w:div>
    <w:div w:id="1235311117">
      <w:bodyDiv w:val="1"/>
      <w:marLeft w:val="0"/>
      <w:marRight w:val="0"/>
      <w:marTop w:val="0"/>
      <w:marBottom w:val="0"/>
      <w:divBdr>
        <w:top w:val="none" w:sz="0" w:space="0" w:color="auto"/>
        <w:left w:val="none" w:sz="0" w:space="0" w:color="auto"/>
        <w:bottom w:val="none" w:sz="0" w:space="0" w:color="auto"/>
        <w:right w:val="none" w:sz="0" w:space="0" w:color="auto"/>
      </w:divBdr>
    </w:div>
    <w:div w:id="1262252871">
      <w:bodyDiv w:val="1"/>
      <w:marLeft w:val="0"/>
      <w:marRight w:val="0"/>
      <w:marTop w:val="0"/>
      <w:marBottom w:val="0"/>
      <w:divBdr>
        <w:top w:val="none" w:sz="0" w:space="0" w:color="auto"/>
        <w:left w:val="none" w:sz="0" w:space="0" w:color="auto"/>
        <w:bottom w:val="none" w:sz="0" w:space="0" w:color="auto"/>
        <w:right w:val="none" w:sz="0" w:space="0" w:color="auto"/>
      </w:divBdr>
    </w:div>
    <w:div w:id="17784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10855-0B9A-4617-9D31-0FFE2E80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8</Pages>
  <Words>750</Words>
  <Characters>4278</Characters>
  <Application>Microsoft Office Word</Application>
  <DocSecurity>0</DocSecurity>
  <Lines>35</Lines>
  <Paragraphs>10</Paragraphs>
  <ScaleCrop>false</ScaleCrop>
  <Company>Lenovo</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江木芳</dc:creator>
  <cp:lastModifiedBy>Administrator</cp:lastModifiedBy>
  <cp:revision>50</cp:revision>
  <cp:lastPrinted>2019-08-26T07:51:00Z</cp:lastPrinted>
  <dcterms:created xsi:type="dcterms:W3CDTF">2018-07-12T07:25:00Z</dcterms:created>
  <dcterms:modified xsi:type="dcterms:W3CDTF">2019-08-27T02:59:00Z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