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C71" w:rsidRDefault="00D16C2C">
      <w:pPr>
        <w:jc w:val="center"/>
        <w:rPr>
          <w:rFonts w:ascii="黑体" w:eastAsia="黑体" w:hAnsi="黑体" w:cs="黑体"/>
          <w:b/>
          <w:kern w:val="0"/>
          <w:sz w:val="30"/>
          <w:szCs w:val="30"/>
        </w:rPr>
      </w:pPr>
      <w:r>
        <w:rPr>
          <w:rFonts w:ascii="黑体" w:eastAsia="黑体" w:hAnsi="黑体" w:cs="黑体" w:hint="eastAsia"/>
          <w:b/>
          <w:kern w:val="0"/>
          <w:sz w:val="30"/>
          <w:szCs w:val="30"/>
        </w:rPr>
        <w:t>2017</w:t>
      </w:r>
      <w:r>
        <w:rPr>
          <w:rFonts w:ascii="黑体" w:eastAsia="黑体" w:hAnsi="黑体" w:cs="黑体" w:hint="eastAsia"/>
          <w:b/>
          <w:kern w:val="0"/>
          <w:sz w:val="30"/>
          <w:szCs w:val="30"/>
        </w:rPr>
        <w:t>伯明翰城市大学《体育运动与健康科学》暑期课程</w:t>
      </w:r>
    </w:p>
    <w:p w:rsidR="00FB1C71" w:rsidRDefault="00FB1C71">
      <w:pPr>
        <w:jc w:val="center"/>
        <w:rPr>
          <w:rFonts w:ascii="黑体" w:eastAsia="黑体" w:hAnsi="黑体" w:cs="黑体"/>
          <w:b/>
          <w:kern w:val="0"/>
          <w:sz w:val="30"/>
          <w:szCs w:val="30"/>
        </w:rPr>
      </w:pPr>
    </w:p>
    <w:p w:rsidR="00FB1C71" w:rsidRDefault="00FB1C71">
      <w:pPr>
        <w:spacing w:line="360" w:lineRule="auto"/>
        <w:jc w:val="center"/>
        <w:rPr>
          <w:rFonts w:ascii="Calibri" w:hAnsi="Calibri" w:cs="宋体"/>
          <w:b/>
          <w:kern w:val="0"/>
          <w:sz w:val="24"/>
          <w:szCs w:val="28"/>
        </w:rPr>
      </w:pPr>
    </w:p>
    <w:p w:rsidR="00FB1C71" w:rsidRDefault="00D16C2C">
      <w:pPr>
        <w:spacing w:line="360" w:lineRule="auto"/>
        <w:rPr>
          <w:rFonts w:ascii="Calibri" w:hAnsi="Calibri" w:cs="宋体"/>
          <w:b/>
          <w:kern w:val="0"/>
          <w:sz w:val="24"/>
          <w:szCs w:val="28"/>
        </w:rPr>
      </w:pPr>
      <w:r>
        <w:rPr>
          <w:rFonts w:ascii="Calibri" w:hAnsi="Calibri" w:cs="宋体" w:hint="eastAsia"/>
          <w:b/>
          <w:kern w:val="0"/>
          <w:sz w:val="24"/>
          <w:szCs w:val="28"/>
        </w:rPr>
        <w:t>合作</w:t>
      </w:r>
      <w:r>
        <w:rPr>
          <w:rFonts w:ascii="Calibri" w:hAnsi="Calibri" w:cs="宋体"/>
          <w:b/>
          <w:kern w:val="0"/>
          <w:sz w:val="24"/>
          <w:szCs w:val="28"/>
        </w:rPr>
        <w:t>学校：</w:t>
      </w:r>
      <w:r>
        <w:rPr>
          <w:rFonts w:ascii="Calibri" w:hAnsi="Calibri" w:cs="宋体" w:hint="eastAsia"/>
          <w:kern w:val="0"/>
          <w:sz w:val="24"/>
          <w:szCs w:val="28"/>
        </w:rPr>
        <w:t>伯明翰城市大学</w:t>
      </w:r>
      <w:r>
        <w:rPr>
          <w:rFonts w:ascii="Calibri" w:hAnsi="Calibri" w:cs="宋体" w:hint="eastAsia"/>
          <w:kern w:val="0"/>
          <w:sz w:val="24"/>
          <w:szCs w:val="28"/>
        </w:rPr>
        <w:t>Birmingham City University</w:t>
      </w:r>
    </w:p>
    <w:p w:rsidR="00FB1C71" w:rsidRDefault="00D16C2C">
      <w:pPr>
        <w:spacing w:line="360" w:lineRule="auto"/>
        <w:rPr>
          <w:rFonts w:ascii="Calibri" w:hAnsi="Calibri" w:cs="宋体"/>
          <w:b/>
          <w:kern w:val="0"/>
          <w:sz w:val="24"/>
          <w:szCs w:val="28"/>
        </w:rPr>
      </w:pPr>
      <w:r>
        <w:rPr>
          <w:rFonts w:ascii="Calibri" w:hAnsi="Calibri" w:cs="宋体"/>
          <w:b/>
          <w:kern w:val="0"/>
          <w:sz w:val="24"/>
          <w:szCs w:val="28"/>
        </w:rPr>
        <w:t>课程名称：</w:t>
      </w:r>
      <w:r>
        <w:rPr>
          <w:rFonts w:ascii="Calibri" w:hAnsi="Calibri" w:cs="宋体"/>
          <w:kern w:val="0"/>
          <w:sz w:val="24"/>
          <w:szCs w:val="28"/>
        </w:rPr>
        <w:t>体育教育与健康科学</w:t>
      </w:r>
    </w:p>
    <w:p w:rsidR="00FB1C71" w:rsidRDefault="00D16C2C">
      <w:pPr>
        <w:snapToGrid w:val="0"/>
        <w:spacing w:after="120" w:line="360" w:lineRule="auto"/>
        <w:rPr>
          <w:rFonts w:ascii="Calibri" w:hAnsi="Calibri" w:cs="宋体"/>
          <w:b/>
          <w:kern w:val="0"/>
          <w:sz w:val="24"/>
          <w:szCs w:val="28"/>
        </w:rPr>
      </w:pPr>
      <w:r>
        <w:rPr>
          <w:rFonts w:ascii="Calibri" w:hAnsi="Calibri" w:cs="宋体"/>
          <w:b/>
          <w:kern w:val="0"/>
          <w:sz w:val="24"/>
          <w:szCs w:val="28"/>
        </w:rPr>
        <w:t>授课学院：</w:t>
      </w:r>
      <w:r>
        <w:rPr>
          <w:rFonts w:ascii="Calibri" w:hAnsi="Calibri" w:cs="宋体" w:hint="eastAsia"/>
          <w:kern w:val="0"/>
          <w:sz w:val="24"/>
          <w:szCs w:val="28"/>
        </w:rPr>
        <w:t>伯明翰</w:t>
      </w:r>
      <w:r>
        <w:rPr>
          <w:rFonts w:ascii="Calibri" w:hAnsi="Calibri" w:cs="宋体"/>
          <w:kern w:val="0"/>
          <w:sz w:val="24"/>
          <w:szCs w:val="28"/>
        </w:rPr>
        <w:t>城市大学体育学院</w:t>
      </w:r>
    </w:p>
    <w:p w:rsidR="00FB1C71" w:rsidRDefault="00D16C2C">
      <w:pPr>
        <w:snapToGrid w:val="0"/>
        <w:spacing w:after="120" w:line="360" w:lineRule="auto"/>
        <w:rPr>
          <w:rFonts w:ascii="Calibri" w:hAnsi="Calibri" w:cs="宋体"/>
          <w:b/>
          <w:kern w:val="0"/>
          <w:sz w:val="24"/>
          <w:szCs w:val="28"/>
        </w:rPr>
      </w:pPr>
      <w:r>
        <w:rPr>
          <w:rFonts w:ascii="Calibri" w:hAnsi="Calibri" w:cs="宋体" w:hint="eastAsia"/>
          <w:b/>
          <w:kern w:val="0"/>
          <w:sz w:val="24"/>
          <w:szCs w:val="28"/>
        </w:rPr>
        <w:t>课程</w:t>
      </w:r>
      <w:r>
        <w:rPr>
          <w:rFonts w:ascii="Calibri" w:hAnsi="Calibri" w:cs="宋体"/>
          <w:b/>
          <w:kern w:val="0"/>
          <w:sz w:val="24"/>
          <w:szCs w:val="28"/>
        </w:rPr>
        <w:t>时间：</w:t>
      </w:r>
      <w:r>
        <w:rPr>
          <w:rFonts w:ascii="Calibri" w:hAnsi="Calibri" w:cs="宋体" w:hint="eastAsia"/>
          <w:kern w:val="0"/>
          <w:sz w:val="24"/>
          <w:szCs w:val="28"/>
        </w:rPr>
        <w:t>7</w:t>
      </w:r>
      <w:r>
        <w:rPr>
          <w:rFonts w:ascii="Calibri" w:hAnsi="Calibri" w:cs="宋体" w:hint="eastAsia"/>
          <w:kern w:val="0"/>
          <w:sz w:val="24"/>
          <w:szCs w:val="28"/>
        </w:rPr>
        <w:t>月</w:t>
      </w:r>
      <w:r>
        <w:rPr>
          <w:rFonts w:ascii="Calibri" w:hAnsi="Calibri" w:cs="宋体"/>
          <w:kern w:val="0"/>
          <w:sz w:val="24"/>
          <w:szCs w:val="28"/>
        </w:rPr>
        <w:t>中、下旬的</w:t>
      </w:r>
      <w:r>
        <w:rPr>
          <w:rFonts w:ascii="Calibri" w:hAnsi="Calibri" w:cs="宋体"/>
          <w:kern w:val="0"/>
          <w:sz w:val="24"/>
          <w:szCs w:val="28"/>
        </w:rPr>
        <w:t>4</w:t>
      </w:r>
      <w:r>
        <w:rPr>
          <w:rFonts w:ascii="Calibri" w:hAnsi="Calibri" w:cs="宋体" w:hint="eastAsia"/>
          <w:kern w:val="0"/>
          <w:sz w:val="24"/>
          <w:szCs w:val="28"/>
        </w:rPr>
        <w:t>周</w:t>
      </w:r>
    </w:p>
    <w:p w:rsidR="00FB1C71" w:rsidRDefault="00D16C2C">
      <w:pPr>
        <w:snapToGrid w:val="0"/>
        <w:spacing w:after="120" w:line="360" w:lineRule="auto"/>
        <w:rPr>
          <w:rFonts w:ascii="Calibri" w:hAnsi="Calibri" w:cs="宋体"/>
          <w:kern w:val="0"/>
          <w:sz w:val="24"/>
          <w:szCs w:val="28"/>
        </w:rPr>
      </w:pPr>
      <w:r>
        <w:rPr>
          <w:rFonts w:ascii="Calibri" w:hAnsi="Calibri" w:cs="宋体"/>
          <w:b/>
          <w:kern w:val="0"/>
          <w:sz w:val="24"/>
          <w:szCs w:val="28"/>
        </w:rPr>
        <w:t>招生人数：</w:t>
      </w:r>
      <w:r>
        <w:rPr>
          <w:rFonts w:ascii="Calibri" w:hAnsi="Calibri" w:cs="宋体"/>
          <w:kern w:val="0"/>
          <w:sz w:val="24"/>
          <w:szCs w:val="28"/>
        </w:rPr>
        <w:t>20</w:t>
      </w:r>
      <w:r>
        <w:rPr>
          <w:rFonts w:ascii="Calibri" w:hAnsi="Calibri" w:cs="宋体"/>
          <w:kern w:val="0"/>
          <w:sz w:val="24"/>
          <w:szCs w:val="28"/>
        </w:rPr>
        <w:t>人</w:t>
      </w:r>
      <w:r>
        <w:rPr>
          <w:kern w:val="0"/>
          <w:sz w:val="24"/>
          <w:szCs w:val="28"/>
        </w:rPr>
        <w:t>+</w:t>
      </w:r>
    </w:p>
    <w:p w:rsidR="00FB1C71" w:rsidRDefault="00D16C2C">
      <w:pPr>
        <w:snapToGrid w:val="0"/>
        <w:spacing w:after="120" w:line="360" w:lineRule="auto"/>
        <w:rPr>
          <w:rFonts w:ascii="Calibri" w:hAnsi="Calibri" w:cs="宋体"/>
          <w:kern w:val="0"/>
          <w:sz w:val="24"/>
          <w:szCs w:val="28"/>
        </w:rPr>
      </w:pPr>
      <w:r>
        <w:rPr>
          <w:rFonts w:ascii="Calibri" w:hAnsi="Calibri" w:cs="宋体"/>
          <w:b/>
          <w:kern w:val="0"/>
          <w:sz w:val="24"/>
          <w:szCs w:val="28"/>
        </w:rPr>
        <w:t>招生对象：</w:t>
      </w:r>
      <w:r w:rsidR="00437560" w:rsidRPr="00437560">
        <w:rPr>
          <w:rFonts w:ascii="Calibri" w:hAnsi="Calibri" w:cs="宋体" w:hint="eastAsia"/>
          <w:kern w:val="0"/>
          <w:sz w:val="24"/>
          <w:szCs w:val="28"/>
        </w:rPr>
        <w:t>教育学、文学、经济学、管理学、艺术学、医学</w:t>
      </w:r>
      <w:r w:rsidRPr="00437560">
        <w:rPr>
          <w:rFonts w:ascii="Calibri" w:hAnsi="Calibri" w:cs="宋体"/>
          <w:kern w:val="0"/>
          <w:sz w:val="24"/>
          <w:szCs w:val="28"/>
        </w:rPr>
        <w:t>及未来有意从事体育及相关职业的学生。</w:t>
      </w:r>
    </w:p>
    <w:p w:rsidR="00FB1C71" w:rsidRDefault="00D16C2C">
      <w:pPr>
        <w:snapToGrid w:val="0"/>
        <w:spacing w:after="120" w:line="360" w:lineRule="auto"/>
        <w:rPr>
          <w:rFonts w:ascii="Calibri" w:hAnsi="Calibri" w:cs="宋体"/>
          <w:kern w:val="0"/>
          <w:sz w:val="24"/>
          <w:szCs w:val="28"/>
        </w:rPr>
      </w:pPr>
      <w:r>
        <w:rPr>
          <w:rFonts w:ascii="Calibri" w:hAnsi="Calibri" w:cs="宋体" w:hint="eastAsia"/>
          <w:b/>
          <w:kern w:val="0"/>
          <w:sz w:val="24"/>
          <w:szCs w:val="28"/>
        </w:rPr>
        <w:t>入学</w:t>
      </w:r>
      <w:r>
        <w:rPr>
          <w:rFonts w:ascii="Calibri" w:hAnsi="Calibri" w:cs="宋体"/>
          <w:b/>
          <w:kern w:val="0"/>
          <w:sz w:val="24"/>
          <w:szCs w:val="28"/>
        </w:rPr>
        <w:t>要求：</w:t>
      </w:r>
      <w:r>
        <w:rPr>
          <w:rFonts w:ascii="Calibri" w:hAnsi="Calibri" w:cs="宋体"/>
          <w:kern w:val="0"/>
          <w:sz w:val="24"/>
          <w:szCs w:val="28"/>
        </w:rPr>
        <w:t xml:space="preserve"> </w:t>
      </w:r>
      <w:r>
        <w:rPr>
          <w:rFonts w:ascii="Calibri" w:hAnsi="Calibri" w:cs="宋体"/>
          <w:kern w:val="0"/>
          <w:sz w:val="24"/>
          <w:szCs w:val="28"/>
        </w:rPr>
        <w:t>本科在校学生，身体健康，无犯罪记录；</w:t>
      </w:r>
      <w:r>
        <w:rPr>
          <w:rFonts w:ascii="Calibri" w:hAnsi="Calibri" w:cs="宋体" w:hint="eastAsia"/>
          <w:kern w:val="0"/>
          <w:sz w:val="24"/>
          <w:szCs w:val="28"/>
        </w:rPr>
        <w:t>建议</w:t>
      </w:r>
      <w:r>
        <w:rPr>
          <w:rFonts w:ascii="Calibri" w:hAnsi="Calibri" w:cs="宋体"/>
          <w:kern w:val="0"/>
          <w:sz w:val="24"/>
          <w:szCs w:val="28"/>
        </w:rPr>
        <w:t>英语水平</w:t>
      </w:r>
      <w:r>
        <w:rPr>
          <w:rFonts w:ascii="Calibri" w:hAnsi="Calibri" w:cs="宋体" w:hint="eastAsia"/>
          <w:kern w:val="0"/>
          <w:sz w:val="24"/>
          <w:szCs w:val="28"/>
        </w:rPr>
        <w:t>为大学英语</w:t>
      </w:r>
      <w:r>
        <w:rPr>
          <w:rFonts w:ascii="Calibri" w:hAnsi="Calibri" w:cs="宋体"/>
          <w:kern w:val="0"/>
          <w:sz w:val="24"/>
          <w:szCs w:val="28"/>
        </w:rPr>
        <w:t>四级或以上。</w:t>
      </w:r>
    </w:p>
    <w:p w:rsidR="00FB1C71" w:rsidRDefault="00D16C2C">
      <w:pPr>
        <w:snapToGrid w:val="0"/>
        <w:spacing w:after="120" w:line="360" w:lineRule="auto"/>
        <w:rPr>
          <w:rFonts w:ascii="Calibri" w:hAnsi="Calibri" w:cs="宋体"/>
          <w:kern w:val="0"/>
          <w:sz w:val="24"/>
          <w:szCs w:val="28"/>
        </w:rPr>
      </w:pPr>
      <w:r>
        <w:rPr>
          <w:rFonts w:ascii="Calibri" w:hAnsi="Calibri" w:cs="宋体"/>
          <w:b/>
          <w:kern w:val="0"/>
          <w:sz w:val="24"/>
          <w:szCs w:val="28"/>
        </w:rPr>
        <w:t>食宿安排：</w:t>
      </w:r>
      <w:r>
        <w:rPr>
          <w:rFonts w:ascii="Calibri" w:hAnsi="Calibri" w:cs="宋体"/>
          <w:kern w:val="0"/>
          <w:sz w:val="24"/>
          <w:szCs w:val="28"/>
        </w:rPr>
        <w:t>为促进学生更好地了解与融入当地生活与文化，学习期间入住</w:t>
      </w:r>
      <w:r>
        <w:rPr>
          <w:rFonts w:ascii="Calibri" w:hAnsi="Calibri" w:cs="宋体" w:hint="eastAsia"/>
          <w:kern w:val="0"/>
          <w:sz w:val="24"/>
          <w:szCs w:val="28"/>
        </w:rPr>
        <w:t>自炊式</w:t>
      </w:r>
      <w:r>
        <w:rPr>
          <w:rFonts w:ascii="Calibri" w:hAnsi="Calibri" w:cs="宋体"/>
          <w:kern w:val="0"/>
          <w:sz w:val="24"/>
          <w:szCs w:val="28"/>
        </w:rPr>
        <w:t>大学生公寓，每所公寓</w:t>
      </w:r>
      <w:r>
        <w:rPr>
          <w:rFonts w:ascii="Calibri" w:hAnsi="Calibri" w:cs="宋体"/>
          <w:kern w:val="0"/>
          <w:sz w:val="24"/>
          <w:szCs w:val="28"/>
        </w:rPr>
        <w:t>4-5</w:t>
      </w:r>
      <w:r>
        <w:rPr>
          <w:rFonts w:ascii="Calibri" w:hAnsi="Calibri" w:cs="宋体"/>
          <w:kern w:val="0"/>
          <w:sz w:val="24"/>
          <w:szCs w:val="28"/>
        </w:rPr>
        <w:t>个独立房间，公用厨房。学习期间</w:t>
      </w:r>
      <w:r>
        <w:rPr>
          <w:rFonts w:ascii="Calibri" w:hAnsi="Calibri" w:cs="宋体" w:hint="eastAsia"/>
          <w:kern w:val="0"/>
          <w:sz w:val="24"/>
          <w:szCs w:val="28"/>
        </w:rPr>
        <w:t>三</w:t>
      </w:r>
      <w:r>
        <w:rPr>
          <w:rFonts w:ascii="Calibri" w:hAnsi="Calibri" w:cs="宋体"/>
          <w:kern w:val="0"/>
          <w:sz w:val="24"/>
          <w:szCs w:val="28"/>
        </w:rPr>
        <w:t>餐</w:t>
      </w:r>
      <w:r>
        <w:rPr>
          <w:rFonts w:ascii="Calibri" w:hAnsi="Calibri" w:cs="宋体" w:hint="eastAsia"/>
          <w:kern w:val="0"/>
          <w:sz w:val="24"/>
          <w:szCs w:val="28"/>
        </w:rPr>
        <w:t>统一</w:t>
      </w:r>
      <w:r>
        <w:rPr>
          <w:rFonts w:ascii="Calibri" w:hAnsi="Calibri" w:cs="宋体"/>
          <w:kern w:val="0"/>
          <w:sz w:val="24"/>
          <w:szCs w:val="28"/>
        </w:rPr>
        <w:t>提供</w:t>
      </w:r>
      <w:r>
        <w:rPr>
          <w:rFonts w:ascii="Calibri" w:hAnsi="Calibri" w:cs="宋体" w:hint="eastAsia"/>
          <w:kern w:val="0"/>
          <w:sz w:val="24"/>
          <w:szCs w:val="28"/>
        </w:rPr>
        <w:t>食材</w:t>
      </w:r>
      <w:r>
        <w:rPr>
          <w:rFonts w:ascii="Calibri" w:hAnsi="Calibri" w:cs="宋体"/>
          <w:kern w:val="0"/>
          <w:sz w:val="24"/>
          <w:szCs w:val="28"/>
        </w:rPr>
        <w:t>由学生自理；</w:t>
      </w:r>
      <w:r>
        <w:rPr>
          <w:rFonts w:ascii="Calibri" w:hAnsi="Calibri" w:cs="宋体" w:hint="eastAsia"/>
          <w:kern w:val="0"/>
          <w:sz w:val="24"/>
          <w:szCs w:val="28"/>
        </w:rPr>
        <w:t>周末</w:t>
      </w:r>
      <w:r>
        <w:rPr>
          <w:rFonts w:ascii="Calibri" w:hAnsi="Calibri" w:cs="宋体"/>
          <w:kern w:val="0"/>
          <w:sz w:val="24"/>
          <w:szCs w:val="28"/>
        </w:rPr>
        <w:t>外出旅游时统一安排大巴交通、用餐及住宿。</w:t>
      </w:r>
    </w:p>
    <w:p w:rsidR="00FB1C71" w:rsidRDefault="00D16C2C">
      <w:pPr>
        <w:snapToGrid w:val="0"/>
        <w:spacing w:after="120" w:line="360" w:lineRule="auto"/>
        <w:rPr>
          <w:rFonts w:ascii="Calibri" w:hAnsi="Calibri" w:cs="宋体"/>
          <w:kern w:val="0"/>
          <w:sz w:val="24"/>
          <w:szCs w:val="28"/>
        </w:rPr>
      </w:pPr>
      <w:r>
        <w:rPr>
          <w:rFonts w:ascii="Calibri" w:hAnsi="Calibri" w:cs="宋体"/>
          <w:b/>
          <w:kern w:val="0"/>
          <w:sz w:val="24"/>
          <w:szCs w:val="28"/>
        </w:rPr>
        <w:t>教学安排：</w:t>
      </w:r>
      <w:r>
        <w:rPr>
          <w:rFonts w:ascii="Calibri" w:hAnsi="Calibri" w:cs="宋体"/>
          <w:kern w:val="0"/>
          <w:sz w:val="24"/>
          <w:szCs w:val="28"/>
        </w:rPr>
        <w:t>教学内容以使用大学教材及定制学习资料、讲义为主，同时为学生提供参考书目及网络参考资料。学生</w:t>
      </w:r>
      <w:r>
        <w:rPr>
          <w:rFonts w:ascii="Calibri" w:hAnsi="Calibri" w:cs="宋体" w:hint="eastAsia"/>
          <w:kern w:val="0"/>
          <w:sz w:val="24"/>
          <w:szCs w:val="28"/>
        </w:rPr>
        <w:t>还</w:t>
      </w:r>
      <w:r>
        <w:rPr>
          <w:rFonts w:ascii="Calibri" w:hAnsi="Calibri" w:cs="宋体"/>
          <w:kern w:val="0"/>
          <w:sz w:val="24"/>
          <w:szCs w:val="28"/>
        </w:rPr>
        <w:t>可以利用闲暇时间参加校园内各类学术讲座、演讲、小型会议、陈述报告和各种文体娱乐及文化交流活动。完成学习后，获得</w:t>
      </w:r>
      <w:r>
        <w:rPr>
          <w:rFonts w:ascii="Calibri" w:hAnsi="Calibri" w:cs="宋体" w:hint="eastAsia"/>
          <w:kern w:val="0"/>
          <w:sz w:val="24"/>
          <w:szCs w:val="28"/>
        </w:rPr>
        <w:t>伯明翰</w:t>
      </w:r>
      <w:r>
        <w:rPr>
          <w:rFonts w:ascii="Calibri" w:hAnsi="Calibri" w:cs="宋体"/>
          <w:kern w:val="0"/>
          <w:sz w:val="24"/>
          <w:szCs w:val="28"/>
        </w:rPr>
        <w:t>城市大学官方颁发的结业证书和学习成绩单。</w:t>
      </w:r>
    </w:p>
    <w:p w:rsidR="00FB1C71" w:rsidRDefault="00D16C2C">
      <w:pPr>
        <w:snapToGrid w:val="0"/>
        <w:spacing w:after="120" w:line="360" w:lineRule="auto"/>
        <w:rPr>
          <w:rFonts w:ascii="Calibri" w:hAnsi="Calibri" w:cs="宋体"/>
          <w:b/>
          <w:kern w:val="0"/>
          <w:sz w:val="24"/>
          <w:szCs w:val="28"/>
        </w:rPr>
      </w:pPr>
      <w:r>
        <w:rPr>
          <w:rFonts w:ascii="Calibri" w:hAnsi="Calibri" w:cs="宋体"/>
          <w:b/>
          <w:kern w:val="0"/>
          <w:sz w:val="24"/>
          <w:szCs w:val="28"/>
        </w:rPr>
        <w:t>课程概述</w:t>
      </w:r>
      <w:r>
        <w:rPr>
          <w:rFonts w:ascii="Calibri" w:hAnsi="Calibri" w:cs="宋体" w:hint="eastAsia"/>
          <w:b/>
          <w:kern w:val="0"/>
          <w:sz w:val="24"/>
          <w:szCs w:val="28"/>
        </w:rPr>
        <w:t>：</w:t>
      </w:r>
    </w:p>
    <w:p w:rsidR="00FB1C71" w:rsidRDefault="00D16C2C">
      <w:pPr>
        <w:snapToGrid w:val="0"/>
        <w:spacing w:after="120" w:line="360" w:lineRule="auto"/>
        <w:rPr>
          <w:rFonts w:ascii="Calibri" w:hAnsi="Calibri" w:cs="宋体"/>
          <w:kern w:val="0"/>
          <w:sz w:val="24"/>
          <w:szCs w:val="28"/>
        </w:rPr>
      </w:pPr>
      <w:r>
        <w:rPr>
          <w:rFonts w:ascii="Calibri" w:hAnsi="Calibri" w:cs="宋体" w:hint="eastAsia"/>
          <w:kern w:val="0"/>
          <w:sz w:val="24"/>
          <w:szCs w:val="28"/>
        </w:rPr>
        <w:t xml:space="preserve">    </w:t>
      </w:r>
      <w:r>
        <w:rPr>
          <w:rFonts w:ascii="Calibri" w:hAnsi="Calibri" w:cs="宋体" w:hint="eastAsia"/>
          <w:kern w:val="0"/>
          <w:sz w:val="24"/>
          <w:szCs w:val="28"/>
        </w:rPr>
        <w:t>伯明翰</w:t>
      </w:r>
      <w:r>
        <w:rPr>
          <w:rFonts w:ascii="Calibri" w:hAnsi="Calibri" w:cs="宋体"/>
          <w:kern w:val="0"/>
          <w:sz w:val="24"/>
          <w:szCs w:val="28"/>
        </w:rPr>
        <w:t>城市大学体育学院在国际体育教学和科研</w:t>
      </w:r>
      <w:r>
        <w:rPr>
          <w:rFonts w:ascii="Calibri" w:hAnsi="Calibri" w:cs="宋体"/>
          <w:kern w:val="0"/>
          <w:sz w:val="24"/>
          <w:szCs w:val="28"/>
        </w:rPr>
        <w:t>领域具有相当高的地位，是英国中部地区最新</w:t>
      </w:r>
      <w:r>
        <w:rPr>
          <w:rFonts w:ascii="Calibri" w:hAnsi="Calibri" w:cs="宋体" w:hint="eastAsia"/>
          <w:kern w:val="0"/>
          <w:sz w:val="24"/>
          <w:szCs w:val="28"/>
        </w:rPr>
        <w:t>、</w:t>
      </w:r>
      <w:r>
        <w:rPr>
          <w:rFonts w:ascii="Calibri" w:hAnsi="Calibri" w:cs="宋体"/>
          <w:kern w:val="0"/>
          <w:sz w:val="24"/>
          <w:szCs w:val="28"/>
        </w:rPr>
        <w:t>最全的专业体院。大学拥有</w:t>
      </w:r>
      <w:r>
        <w:rPr>
          <w:rFonts w:ascii="Calibri" w:hAnsi="Calibri" w:cs="宋体" w:hint="eastAsia"/>
          <w:kern w:val="0"/>
          <w:sz w:val="24"/>
          <w:szCs w:val="28"/>
        </w:rPr>
        <w:t>良好的</w:t>
      </w:r>
      <w:r>
        <w:rPr>
          <w:rFonts w:ascii="Calibri" w:hAnsi="Calibri" w:cs="宋体"/>
          <w:kern w:val="0"/>
          <w:sz w:val="24"/>
          <w:szCs w:val="28"/>
        </w:rPr>
        <w:t>运动设施及室内外体育教学中心。大学为</w:t>
      </w:r>
      <w:r>
        <w:rPr>
          <w:rFonts w:ascii="Calibri" w:hAnsi="Calibri" w:cs="宋体" w:hint="eastAsia"/>
          <w:kern w:val="0"/>
          <w:sz w:val="24"/>
          <w:szCs w:val="28"/>
        </w:rPr>
        <w:t>广东体院</w:t>
      </w:r>
      <w:r>
        <w:rPr>
          <w:rFonts w:ascii="Calibri" w:hAnsi="Calibri" w:cs="宋体"/>
          <w:kern w:val="0"/>
          <w:sz w:val="24"/>
          <w:szCs w:val="28"/>
        </w:rPr>
        <w:t>学生量身定制的暑期课程将由运动系、体育系和健康科学系的专业教师执教，利用国际一流的体育设施和体育教学资源资为学生们提供一次国际学习经历，提升个人体育视野和体育技能，以及对运动健康国际执行标准的认识。学生们可以在这里了解运动损伤和运动健康的相关知识。通过该课程的学习，学生们可以了解英国体育教育和维护运动健康的概况，提升对国际运动</w:t>
      </w:r>
      <w:r>
        <w:rPr>
          <w:rFonts w:ascii="Calibri" w:hAnsi="Calibri" w:cs="宋体"/>
          <w:kern w:val="0"/>
          <w:sz w:val="24"/>
          <w:szCs w:val="28"/>
        </w:rPr>
        <w:lastRenderedPageBreak/>
        <w:t>员精神和国际体育教育准则的认识。通过对比欧洲与中国体育训练和教学方法</w:t>
      </w:r>
      <w:r>
        <w:rPr>
          <w:rFonts w:ascii="Calibri" w:hAnsi="Calibri" w:cs="宋体"/>
          <w:kern w:val="0"/>
          <w:sz w:val="24"/>
          <w:szCs w:val="28"/>
        </w:rPr>
        <w:t>，学习和培养对自己未来职业发展最有利的理念和技能。</w:t>
      </w:r>
      <w:r>
        <w:rPr>
          <w:rFonts w:ascii="Calibri" w:hAnsi="Calibri" w:cs="宋体"/>
          <w:kern w:val="0"/>
          <w:sz w:val="24"/>
          <w:szCs w:val="28"/>
        </w:rPr>
        <w:t xml:space="preserve"> </w:t>
      </w:r>
      <w:r>
        <w:rPr>
          <w:rFonts w:ascii="Calibri" w:hAnsi="Calibri" w:cs="宋体"/>
          <w:kern w:val="0"/>
          <w:sz w:val="24"/>
          <w:szCs w:val="28"/>
        </w:rPr>
        <w:t>学习过程中学生们将可以熟悉和尝试大学体育训练中心的各类训练设施和场地，广泛了解各个领域内的体育教学和赛事运营模式和方法，同时通过英语强化学习多方位增强英语交流能力，尤其是体育领域的国际沟通的能力。</w:t>
      </w:r>
    </w:p>
    <w:p w:rsidR="00FB1C71" w:rsidRDefault="00D16C2C">
      <w:pPr>
        <w:snapToGrid w:val="0"/>
        <w:spacing w:after="120" w:line="360" w:lineRule="auto"/>
        <w:rPr>
          <w:rFonts w:ascii="Calibri" w:hAnsi="Calibri" w:cs="宋体"/>
          <w:b/>
          <w:kern w:val="0"/>
          <w:sz w:val="24"/>
          <w:szCs w:val="28"/>
        </w:rPr>
      </w:pPr>
      <w:r>
        <w:rPr>
          <w:rFonts w:ascii="Calibri" w:hAnsi="Calibri" w:cs="宋体"/>
          <w:b/>
          <w:kern w:val="0"/>
          <w:sz w:val="24"/>
          <w:szCs w:val="28"/>
        </w:rPr>
        <w:t>课程特色：</w:t>
      </w:r>
    </w:p>
    <w:p w:rsidR="00FB1C71" w:rsidRDefault="00D16C2C">
      <w:pPr>
        <w:numPr>
          <w:ilvl w:val="0"/>
          <w:numId w:val="1"/>
        </w:numPr>
        <w:snapToGrid w:val="0"/>
        <w:spacing w:after="120" w:line="360" w:lineRule="auto"/>
        <w:rPr>
          <w:rFonts w:ascii="Calibri" w:hAnsi="Calibri" w:cs="宋体"/>
          <w:kern w:val="0"/>
          <w:sz w:val="24"/>
          <w:szCs w:val="28"/>
        </w:rPr>
      </w:pPr>
      <w:r>
        <w:rPr>
          <w:rFonts w:ascii="Calibri" w:hAnsi="Calibri" w:cs="宋体"/>
          <w:kern w:val="0"/>
          <w:sz w:val="24"/>
          <w:szCs w:val="28"/>
        </w:rPr>
        <w:t>利用大学先进的体育教育资源和训练设施，在实践中提升对国际赛事执行标准和对体育教育国际化的认知；</w:t>
      </w:r>
    </w:p>
    <w:p w:rsidR="00FB1C71" w:rsidRDefault="00D16C2C">
      <w:pPr>
        <w:numPr>
          <w:ilvl w:val="0"/>
          <w:numId w:val="1"/>
        </w:numPr>
        <w:snapToGrid w:val="0"/>
        <w:spacing w:after="120" w:line="360" w:lineRule="auto"/>
        <w:rPr>
          <w:rFonts w:ascii="Calibri" w:hAnsi="Calibri" w:cs="宋体"/>
          <w:kern w:val="0"/>
          <w:sz w:val="24"/>
          <w:szCs w:val="28"/>
        </w:rPr>
      </w:pPr>
      <w:r>
        <w:rPr>
          <w:rFonts w:ascii="Calibri" w:hAnsi="Calibri" w:cs="宋体"/>
          <w:kern w:val="0"/>
          <w:sz w:val="24"/>
          <w:szCs w:val="28"/>
        </w:rPr>
        <w:t>参观运动健康维护专业机构和与专业人士面对面交流；</w:t>
      </w:r>
    </w:p>
    <w:p w:rsidR="00FB1C71" w:rsidRDefault="00D16C2C">
      <w:pPr>
        <w:numPr>
          <w:ilvl w:val="0"/>
          <w:numId w:val="1"/>
        </w:numPr>
        <w:snapToGrid w:val="0"/>
        <w:spacing w:after="120" w:line="360" w:lineRule="auto"/>
        <w:rPr>
          <w:rFonts w:ascii="Calibri" w:hAnsi="Calibri" w:cs="宋体"/>
          <w:kern w:val="0"/>
          <w:sz w:val="24"/>
          <w:szCs w:val="28"/>
        </w:rPr>
      </w:pPr>
      <w:r>
        <w:rPr>
          <w:rFonts w:ascii="Calibri" w:hAnsi="Calibri" w:cs="宋体"/>
          <w:kern w:val="0"/>
          <w:sz w:val="24"/>
          <w:szCs w:val="28"/>
        </w:rPr>
        <w:t>实地考察和亲身体验高尔夫球运动的教学、比赛和健康维护；</w:t>
      </w:r>
    </w:p>
    <w:p w:rsidR="00FB1C71" w:rsidRDefault="00D16C2C">
      <w:pPr>
        <w:numPr>
          <w:ilvl w:val="0"/>
          <w:numId w:val="1"/>
        </w:numPr>
        <w:snapToGrid w:val="0"/>
        <w:spacing w:after="120" w:line="360" w:lineRule="auto"/>
        <w:rPr>
          <w:rFonts w:ascii="Calibri" w:hAnsi="Calibri" w:cs="宋体"/>
          <w:kern w:val="0"/>
          <w:sz w:val="24"/>
          <w:szCs w:val="28"/>
        </w:rPr>
      </w:pPr>
      <w:r>
        <w:rPr>
          <w:rFonts w:ascii="Calibri" w:hAnsi="Calibri" w:cs="宋体"/>
          <w:kern w:val="0"/>
          <w:sz w:val="24"/>
          <w:szCs w:val="28"/>
        </w:rPr>
        <w:t>高强度体育及运动健康类英语学习，提升职业领域的国</w:t>
      </w:r>
      <w:r>
        <w:rPr>
          <w:rFonts w:ascii="Calibri" w:hAnsi="Calibri" w:cs="宋体"/>
          <w:kern w:val="0"/>
          <w:sz w:val="24"/>
          <w:szCs w:val="28"/>
        </w:rPr>
        <w:t>际交流能力；</w:t>
      </w:r>
    </w:p>
    <w:p w:rsidR="00FB1C71" w:rsidRDefault="00D16C2C">
      <w:pPr>
        <w:numPr>
          <w:ilvl w:val="0"/>
          <w:numId w:val="1"/>
        </w:numPr>
        <w:snapToGrid w:val="0"/>
        <w:spacing w:after="120" w:line="360" w:lineRule="auto"/>
        <w:rPr>
          <w:rFonts w:ascii="Calibri" w:hAnsi="Calibri" w:cs="宋体"/>
          <w:kern w:val="0"/>
          <w:sz w:val="24"/>
          <w:szCs w:val="28"/>
        </w:rPr>
      </w:pPr>
      <w:r>
        <w:rPr>
          <w:rFonts w:ascii="Calibri" w:hAnsi="Calibri" w:cs="宋体"/>
          <w:kern w:val="0"/>
          <w:sz w:val="24"/>
          <w:szCs w:val="28"/>
        </w:rPr>
        <w:t>集中授课，大跨度文化交流，足迹遍布大半个英国；</w:t>
      </w:r>
    </w:p>
    <w:p w:rsidR="00FB1C71" w:rsidRDefault="00D16C2C">
      <w:pPr>
        <w:numPr>
          <w:ilvl w:val="0"/>
          <w:numId w:val="1"/>
        </w:numPr>
        <w:snapToGrid w:val="0"/>
        <w:spacing w:after="120" w:line="360" w:lineRule="auto"/>
        <w:rPr>
          <w:rFonts w:ascii="Calibri" w:hAnsi="Calibri" w:cs="宋体"/>
          <w:kern w:val="0"/>
          <w:sz w:val="24"/>
          <w:szCs w:val="28"/>
        </w:rPr>
      </w:pPr>
      <w:r>
        <w:rPr>
          <w:rFonts w:ascii="Calibri" w:hAnsi="Calibri" w:cs="宋体"/>
          <w:kern w:val="0"/>
          <w:sz w:val="24"/>
          <w:szCs w:val="28"/>
        </w:rPr>
        <w:t>丰富多彩的本地互动和文化交流活动；</w:t>
      </w:r>
    </w:p>
    <w:p w:rsidR="00FB1C71" w:rsidRDefault="00D16C2C">
      <w:pPr>
        <w:numPr>
          <w:ilvl w:val="0"/>
          <w:numId w:val="1"/>
        </w:numPr>
        <w:snapToGrid w:val="0"/>
        <w:spacing w:after="120" w:line="360" w:lineRule="auto"/>
        <w:rPr>
          <w:rFonts w:ascii="Calibri" w:hAnsi="Calibri" w:cs="宋体"/>
          <w:kern w:val="0"/>
          <w:sz w:val="24"/>
          <w:szCs w:val="28"/>
        </w:rPr>
      </w:pPr>
      <w:r>
        <w:rPr>
          <w:rFonts w:ascii="Calibri" w:hAnsi="Calibri" w:cs="宋体"/>
          <w:kern w:val="0"/>
          <w:sz w:val="24"/>
          <w:szCs w:val="28"/>
        </w:rPr>
        <w:t>专业学习导师和辅导老师团队；</w:t>
      </w:r>
    </w:p>
    <w:p w:rsidR="00FB1C71" w:rsidRDefault="00D16C2C">
      <w:pPr>
        <w:numPr>
          <w:ilvl w:val="0"/>
          <w:numId w:val="1"/>
        </w:numPr>
        <w:snapToGrid w:val="0"/>
        <w:spacing w:after="120" w:line="360" w:lineRule="auto"/>
        <w:rPr>
          <w:rFonts w:ascii="Calibri" w:hAnsi="Calibri" w:cs="宋体"/>
          <w:kern w:val="0"/>
          <w:sz w:val="24"/>
          <w:szCs w:val="28"/>
        </w:rPr>
      </w:pPr>
      <w:r>
        <w:rPr>
          <w:rFonts w:ascii="Calibri" w:hAnsi="Calibri" w:cs="宋体"/>
          <w:kern w:val="0"/>
          <w:sz w:val="24"/>
          <w:szCs w:val="28"/>
        </w:rPr>
        <w:t>为学生提供行前海外学习指导和课外活动指南，设置挑战项目，锻炼学生国际沟通能力，以及分析和解决问题的能力；</w:t>
      </w:r>
    </w:p>
    <w:p w:rsidR="00FB1C71" w:rsidRDefault="00D16C2C">
      <w:pPr>
        <w:numPr>
          <w:ilvl w:val="0"/>
          <w:numId w:val="1"/>
        </w:numPr>
        <w:snapToGrid w:val="0"/>
        <w:spacing w:after="120" w:line="360" w:lineRule="auto"/>
        <w:rPr>
          <w:rFonts w:ascii="Calibri" w:hAnsi="Calibri" w:cs="宋体"/>
          <w:kern w:val="0"/>
          <w:sz w:val="24"/>
          <w:szCs w:val="28"/>
        </w:rPr>
      </w:pPr>
      <w:r>
        <w:rPr>
          <w:rFonts w:ascii="Calibri" w:hAnsi="Calibri" w:cs="宋体"/>
          <w:kern w:val="0"/>
          <w:sz w:val="24"/>
          <w:szCs w:val="28"/>
        </w:rPr>
        <w:t>观摩和参与英国体育赛事的机会；</w:t>
      </w:r>
    </w:p>
    <w:p w:rsidR="00FB1C71" w:rsidRDefault="00D16C2C">
      <w:pPr>
        <w:numPr>
          <w:ilvl w:val="0"/>
          <w:numId w:val="1"/>
        </w:numPr>
        <w:snapToGrid w:val="0"/>
        <w:spacing w:after="120" w:line="360" w:lineRule="auto"/>
        <w:rPr>
          <w:rFonts w:ascii="Calibri" w:hAnsi="Calibri" w:cs="宋体"/>
          <w:kern w:val="0"/>
          <w:sz w:val="24"/>
          <w:szCs w:val="28"/>
        </w:rPr>
      </w:pPr>
      <w:r>
        <w:rPr>
          <w:rFonts w:ascii="Calibri" w:hAnsi="Calibri" w:cs="宋体"/>
          <w:kern w:val="0"/>
          <w:sz w:val="24"/>
          <w:szCs w:val="28"/>
        </w:rPr>
        <w:t>在读高年级和华裔研究生师兄学姐助学带队担当辅导员，全方位传授海外学习和生活攻略。</w:t>
      </w:r>
    </w:p>
    <w:p w:rsidR="00FB1C71" w:rsidRDefault="00D16C2C">
      <w:pPr>
        <w:snapToGrid w:val="0"/>
        <w:spacing w:after="120" w:line="360" w:lineRule="auto"/>
        <w:rPr>
          <w:rFonts w:ascii="Calibri" w:hAnsi="Calibri" w:cs="宋体"/>
          <w:b/>
          <w:kern w:val="0"/>
          <w:sz w:val="24"/>
          <w:szCs w:val="28"/>
        </w:rPr>
      </w:pPr>
      <w:r>
        <w:rPr>
          <w:rFonts w:ascii="Calibri" w:hAnsi="Calibri" w:cs="宋体"/>
          <w:b/>
          <w:kern w:val="0"/>
          <w:sz w:val="24"/>
          <w:szCs w:val="28"/>
        </w:rPr>
        <w:t>课程内容</w:t>
      </w:r>
      <w:r>
        <w:rPr>
          <w:rFonts w:ascii="Calibri" w:hAnsi="Calibri" w:cs="宋体" w:hint="eastAsia"/>
          <w:b/>
          <w:kern w:val="0"/>
          <w:sz w:val="24"/>
          <w:szCs w:val="28"/>
        </w:rPr>
        <w:t>：</w:t>
      </w:r>
    </w:p>
    <w:p w:rsidR="00FB1C71" w:rsidRDefault="00D16C2C">
      <w:pPr>
        <w:snapToGrid w:val="0"/>
        <w:spacing w:after="120" w:line="360" w:lineRule="auto"/>
        <w:rPr>
          <w:rFonts w:ascii="Calibri" w:hAnsi="Calibri" w:cs="宋体"/>
          <w:kern w:val="0"/>
          <w:sz w:val="24"/>
          <w:szCs w:val="28"/>
        </w:rPr>
      </w:pPr>
      <w:r>
        <w:rPr>
          <w:rFonts w:ascii="Calibri" w:hAnsi="Calibri" w:cs="宋体"/>
          <w:kern w:val="0"/>
          <w:sz w:val="24"/>
          <w:szCs w:val="28"/>
        </w:rPr>
        <w:t>该课程</w:t>
      </w:r>
      <w:r>
        <w:rPr>
          <w:rFonts w:ascii="Calibri" w:hAnsi="Calibri" w:cs="宋体" w:hint="eastAsia"/>
          <w:kern w:val="0"/>
          <w:sz w:val="24"/>
          <w:szCs w:val="28"/>
        </w:rPr>
        <w:t>拟</w:t>
      </w:r>
      <w:r>
        <w:rPr>
          <w:rFonts w:ascii="Calibri" w:hAnsi="Calibri" w:cs="宋体"/>
          <w:kern w:val="0"/>
          <w:sz w:val="24"/>
          <w:szCs w:val="28"/>
        </w:rPr>
        <w:t>包括三个主要组成部分</w:t>
      </w:r>
      <w:r>
        <w:rPr>
          <w:rFonts w:ascii="Calibri" w:hAnsi="Calibri" w:cs="宋体" w:hint="eastAsia"/>
          <w:kern w:val="0"/>
          <w:sz w:val="24"/>
          <w:szCs w:val="28"/>
        </w:rPr>
        <w:t>：</w:t>
      </w:r>
    </w:p>
    <w:p w:rsidR="00FB1C71" w:rsidRDefault="00D16C2C">
      <w:pPr>
        <w:numPr>
          <w:ilvl w:val="0"/>
          <w:numId w:val="2"/>
        </w:numPr>
        <w:snapToGrid w:val="0"/>
        <w:spacing w:after="120" w:line="360" w:lineRule="auto"/>
        <w:rPr>
          <w:rFonts w:ascii="Calibri" w:hAnsi="Calibri" w:cs="宋体"/>
          <w:kern w:val="0"/>
          <w:sz w:val="24"/>
          <w:szCs w:val="28"/>
        </w:rPr>
      </w:pPr>
      <w:r>
        <w:rPr>
          <w:rFonts w:ascii="Calibri" w:hAnsi="Calibri" w:cs="宋体"/>
          <w:kern w:val="0"/>
          <w:sz w:val="24"/>
          <w:szCs w:val="28"/>
        </w:rPr>
        <w:t>专业课程学习。以</w:t>
      </w:r>
      <w:r>
        <w:rPr>
          <w:rFonts w:ascii="Calibri" w:hAnsi="Calibri" w:cs="宋体"/>
          <w:kern w:val="0"/>
          <w:sz w:val="24"/>
          <w:szCs w:val="28"/>
        </w:rPr>
        <w:t>3</w:t>
      </w:r>
      <w:r>
        <w:rPr>
          <w:rFonts w:ascii="Calibri" w:hAnsi="Calibri" w:cs="宋体"/>
          <w:kern w:val="0"/>
          <w:sz w:val="24"/>
          <w:szCs w:val="28"/>
        </w:rPr>
        <w:t>门独立本专业大学生必修课</w:t>
      </w:r>
      <w:r>
        <w:rPr>
          <w:rFonts w:ascii="Calibri" w:hAnsi="Calibri" w:cs="宋体"/>
          <w:kern w:val="0"/>
          <w:sz w:val="24"/>
          <w:szCs w:val="28"/>
        </w:rPr>
        <w:t>-</w:t>
      </w:r>
      <w:r>
        <w:rPr>
          <w:rFonts w:ascii="Calibri" w:hAnsi="Calibri" w:cs="宋体"/>
          <w:kern w:val="0"/>
          <w:sz w:val="24"/>
          <w:szCs w:val="28"/>
        </w:rPr>
        <w:t>《运动健康与保健》、《体育教学》和《户外体育教育》，涵盖以下核心主题：</w:t>
      </w:r>
    </w:p>
    <w:p w:rsidR="00FB1C71" w:rsidRDefault="00D16C2C">
      <w:pPr>
        <w:numPr>
          <w:ilvl w:val="0"/>
          <w:numId w:val="3"/>
        </w:numPr>
        <w:snapToGrid w:val="0"/>
        <w:spacing w:after="120" w:line="360" w:lineRule="auto"/>
        <w:rPr>
          <w:rFonts w:ascii="Calibri" w:hAnsi="Calibri" w:cs="宋体"/>
          <w:kern w:val="0"/>
          <w:sz w:val="24"/>
          <w:szCs w:val="28"/>
        </w:rPr>
      </w:pPr>
      <w:r>
        <w:rPr>
          <w:rFonts w:ascii="Calibri" w:hAnsi="Calibri" w:cs="宋体"/>
          <w:kern w:val="0"/>
          <w:sz w:val="24"/>
          <w:szCs w:val="28"/>
        </w:rPr>
        <w:t></w:t>
      </w:r>
      <w:r>
        <w:rPr>
          <w:rFonts w:ascii="Calibri" w:hAnsi="Calibri" w:cs="宋体"/>
          <w:kern w:val="0"/>
          <w:sz w:val="24"/>
          <w:szCs w:val="28"/>
        </w:rPr>
        <w:tab/>
      </w:r>
      <w:r>
        <w:rPr>
          <w:rFonts w:ascii="Calibri" w:hAnsi="Calibri" w:cs="宋体"/>
          <w:kern w:val="0"/>
          <w:sz w:val="24"/>
          <w:szCs w:val="28"/>
        </w:rPr>
        <w:t>体育科学概览</w:t>
      </w:r>
    </w:p>
    <w:p w:rsidR="00FB1C71" w:rsidRDefault="00D16C2C">
      <w:pPr>
        <w:numPr>
          <w:ilvl w:val="0"/>
          <w:numId w:val="3"/>
        </w:numPr>
        <w:snapToGrid w:val="0"/>
        <w:spacing w:after="120" w:line="360" w:lineRule="auto"/>
        <w:rPr>
          <w:rFonts w:ascii="Calibri" w:hAnsi="Calibri" w:cs="宋体"/>
          <w:kern w:val="0"/>
          <w:sz w:val="24"/>
          <w:szCs w:val="28"/>
        </w:rPr>
      </w:pPr>
      <w:r>
        <w:rPr>
          <w:rFonts w:ascii="Calibri" w:hAnsi="Calibri" w:cs="宋体"/>
          <w:kern w:val="0"/>
          <w:sz w:val="24"/>
          <w:szCs w:val="28"/>
        </w:rPr>
        <w:t></w:t>
      </w:r>
      <w:r>
        <w:rPr>
          <w:rFonts w:ascii="Calibri" w:hAnsi="Calibri" w:cs="宋体"/>
          <w:kern w:val="0"/>
          <w:sz w:val="24"/>
          <w:szCs w:val="28"/>
        </w:rPr>
        <w:tab/>
      </w:r>
      <w:r>
        <w:rPr>
          <w:rFonts w:ascii="Calibri" w:hAnsi="Calibri" w:cs="宋体"/>
          <w:kern w:val="0"/>
          <w:sz w:val="24"/>
          <w:szCs w:val="28"/>
        </w:rPr>
        <w:t>运动损伤防护</w:t>
      </w:r>
    </w:p>
    <w:p w:rsidR="00FB1C71" w:rsidRDefault="00D16C2C">
      <w:pPr>
        <w:numPr>
          <w:ilvl w:val="0"/>
          <w:numId w:val="3"/>
        </w:numPr>
        <w:snapToGrid w:val="0"/>
        <w:spacing w:after="120" w:line="360" w:lineRule="auto"/>
        <w:rPr>
          <w:rFonts w:ascii="Calibri" w:hAnsi="Calibri" w:cs="宋体"/>
          <w:kern w:val="0"/>
          <w:sz w:val="24"/>
          <w:szCs w:val="28"/>
        </w:rPr>
      </w:pPr>
      <w:r>
        <w:rPr>
          <w:rFonts w:ascii="Calibri" w:hAnsi="Calibri" w:cs="宋体"/>
          <w:kern w:val="0"/>
          <w:sz w:val="24"/>
          <w:szCs w:val="28"/>
        </w:rPr>
        <w:lastRenderedPageBreak/>
        <w:t></w:t>
      </w:r>
      <w:r>
        <w:rPr>
          <w:rFonts w:ascii="Calibri" w:hAnsi="Calibri" w:cs="宋体"/>
          <w:kern w:val="0"/>
          <w:sz w:val="24"/>
          <w:szCs w:val="28"/>
        </w:rPr>
        <w:tab/>
      </w:r>
      <w:r>
        <w:rPr>
          <w:rFonts w:ascii="Calibri" w:hAnsi="Calibri" w:cs="宋体"/>
          <w:kern w:val="0"/>
          <w:sz w:val="24"/>
          <w:szCs w:val="28"/>
        </w:rPr>
        <w:t>运动营养</w:t>
      </w:r>
    </w:p>
    <w:p w:rsidR="00FB1C71" w:rsidRDefault="00D16C2C">
      <w:pPr>
        <w:numPr>
          <w:ilvl w:val="0"/>
          <w:numId w:val="3"/>
        </w:numPr>
        <w:snapToGrid w:val="0"/>
        <w:spacing w:after="120" w:line="360" w:lineRule="auto"/>
        <w:rPr>
          <w:rFonts w:ascii="Calibri" w:hAnsi="Calibri" w:cs="宋体"/>
          <w:kern w:val="0"/>
          <w:sz w:val="24"/>
          <w:szCs w:val="28"/>
        </w:rPr>
      </w:pPr>
      <w:r>
        <w:rPr>
          <w:rFonts w:ascii="Calibri" w:hAnsi="Calibri" w:cs="宋体"/>
          <w:kern w:val="0"/>
          <w:sz w:val="24"/>
          <w:szCs w:val="28"/>
        </w:rPr>
        <w:t></w:t>
      </w:r>
      <w:r>
        <w:rPr>
          <w:rFonts w:ascii="Calibri" w:hAnsi="Calibri" w:cs="宋体"/>
          <w:kern w:val="0"/>
          <w:sz w:val="24"/>
          <w:szCs w:val="28"/>
        </w:rPr>
        <w:tab/>
      </w:r>
      <w:r>
        <w:rPr>
          <w:rFonts w:ascii="Calibri" w:hAnsi="Calibri" w:cs="宋体"/>
          <w:kern w:val="0"/>
          <w:sz w:val="24"/>
          <w:szCs w:val="28"/>
        </w:rPr>
        <w:t>运动按摩理疗</w:t>
      </w:r>
    </w:p>
    <w:p w:rsidR="00FB1C71" w:rsidRDefault="00D16C2C">
      <w:pPr>
        <w:numPr>
          <w:ilvl w:val="0"/>
          <w:numId w:val="3"/>
        </w:numPr>
        <w:snapToGrid w:val="0"/>
        <w:spacing w:after="120" w:line="360" w:lineRule="auto"/>
        <w:rPr>
          <w:rFonts w:ascii="Calibri" w:hAnsi="Calibri" w:cs="宋体"/>
          <w:kern w:val="0"/>
          <w:sz w:val="24"/>
          <w:szCs w:val="28"/>
        </w:rPr>
      </w:pPr>
      <w:r>
        <w:rPr>
          <w:rFonts w:ascii="Calibri" w:hAnsi="Calibri" w:cs="宋体"/>
          <w:kern w:val="0"/>
          <w:sz w:val="24"/>
          <w:szCs w:val="28"/>
        </w:rPr>
        <w:t></w:t>
      </w:r>
      <w:r>
        <w:rPr>
          <w:rFonts w:ascii="Calibri" w:hAnsi="Calibri" w:cs="宋体"/>
          <w:kern w:val="0"/>
          <w:sz w:val="24"/>
          <w:szCs w:val="28"/>
        </w:rPr>
        <w:tab/>
      </w:r>
      <w:r>
        <w:rPr>
          <w:rFonts w:ascii="Calibri" w:hAnsi="Calibri" w:cs="宋体"/>
          <w:kern w:val="0"/>
          <w:sz w:val="24"/>
          <w:szCs w:val="28"/>
        </w:rPr>
        <w:t>体育赛事管理</w:t>
      </w:r>
    </w:p>
    <w:p w:rsidR="00FB1C71" w:rsidRDefault="00D16C2C">
      <w:pPr>
        <w:numPr>
          <w:ilvl w:val="0"/>
          <w:numId w:val="3"/>
        </w:numPr>
        <w:snapToGrid w:val="0"/>
        <w:spacing w:after="120" w:line="360" w:lineRule="auto"/>
        <w:rPr>
          <w:rFonts w:ascii="Calibri" w:hAnsi="Calibri" w:cs="宋体"/>
          <w:kern w:val="0"/>
          <w:sz w:val="24"/>
          <w:szCs w:val="28"/>
        </w:rPr>
      </w:pPr>
      <w:r>
        <w:rPr>
          <w:rFonts w:ascii="Calibri" w:hAnsi="Calibri" w:cs="宋体"/>
          <w:kern w:val="0"/>
          <w:sz w:val="24"/>
          <w:szCs w:val="28"/>
        </w:rPr>
        <w:t></w:t>
      </w:r>
      <w:r>
        <w:rPr>
          <w:rFonts w:ascii="Calibri" w:hAnsi="Calibri" w:cs="宋体"/>
          <w:kern w:val="0"/>
          <w:sz w:val="24"/>
          <w:szCs w:val="28"/>
        </w:rPr>
        <w:tab/>
      </w:r>
      <w:r>
        <w:rPr>
          <w:rFonts w:ascii="Calibri" w:hAnsi="Calibri" w:cs="宋体"/>
          <w:kern w:val="0"/>
          <w:sz w:val="24"/>
          <w:szCs w:val="28"/>
        </w:rPr>
        <w:t>户外运动及户外体育教学</w:t>
      </w:r>
    </w:p>
    <w:p w:rsidR="00FB1C71" w:rsidRDefault="00D16C2C">
      <w:pPr>
        <w:numPr>
          <w:ilvl w:val="0"/>
          <w:numId w:val="3"/>
        </w:numPr>
        <w:snapToGrid w:val="0"/>
        <w:spacing w:after="120" w:line="360" w:lineRule="auto"/>
        <w:rPr>
          <w:rFonts w:ascii="Calibri" w:hAnsi="Calibri" w:cs="宋体"/>
          <w:kern w:val="0"/>
          <w:sz w:val="24"/>
          <w:szCs w:val="28"/>
        </w:rPr>
      </w:pPr>
      <w:r>
        <w:rPr>
          <w:rFonts w:ascii="Calibri" w:hAnsi="Calibri" w:cs="宋体"/>
          <w:kern w:val="0"/>
          <w:sz w:val="24"/>
          <w:szCs w:val="28"/>
        </w:rPr>
        <w:t></w:t>
      </w:r>
      <w:r>
        <w:rPr>
          <w:rFonts w:ascii="Calibri" w:hAnsi="Calibri" w:cs="宋体"/>
          <w:kern w:val="0"/>
          <w:sz w:val="24"/>
          <w:szCs w:val="28"/>
        </w:rPr>
        <w:tab/>
      </w:r>
      <w:r>
        <w:rPr>
          <w:rFonts w:ascii="Calibri" w:hAnsi="Calibri" w:cs="宋体"/>
          <w:kern w:val="0"/>
          <w:sz w:val="24"/>
          <w:szCs w:val="28"/>
        </w:rPr>
        <w:t>个性化训练和教练培训</w:t>
      </w:r>
    </w:p>
    <w:p w:rsidR="00FB1C71" w:rsidRDefault="00D16C2C">
      <w:pPr>
        <w:numPr>
          <w:ilvl w:val="0"/>
          <w:numId w:val="2"/>
        </w:numPr>
        <w:snapToGrid w:val="0"/>
        <w:spacing w:after="120" w:line="360" w:lineRule="auto"/>
        <w:rPr>
          <w:rFonts w:ascii="Calibri" w:hAnsi="Calibri" w:cs="宋体"/>
          <w:kern w:val="0"/>
          <w:sz w:val="24"/>
          <w:szCs w:val="28"/>
        </w:rPr>
      </w:pPr>
      <w:r>
        <w:rPr>
          <w:rFonts w:ascii="Calibri" w:hAnsi="Calibri" w:cs="宋体"/>
          <w:kern w:val="0"/>
          <w:sz w:val="24"/>
          <w:szCs w:val="28"/>
        </w:rPr>
        <w:t>与课程相关的文化交流实践。包括课堂交流及引导和鼓励全体学员参与研讨、座谈，进行学员相互之间的交流、互动；参与英国本地文化交流活动，即组织学员参加各种本校及当地的文化和节事活动，鼓励学生有目的有策略地与本地人进行交流；以及进行与课程及讲座相匹配的实地考察与训练。此课程通过组织学生进行多重交流实践活动，使学生切实锻炼交流技巧，积累国际文化交流的经验。</w:t>
      </w:r>
    </w:p>
    <w:p w:rsidR="00FB1C71" w:rsidRDefault="00D16C2C">
      <w:pPr>
        <w:numPr>
          <w:ilvl w:val="0"/>
          <w:numId w:val="2"/>
        </w:numPr>
        <w:snapToGrid w:val="0"/>
        <w:spacing w:after="120" w:line="360" w:lineRule="auto"/>
        <w:rPr>
          <w:rFonts w:ascii="Calibri" w:hAnsi="Calibri" w:cs="宋体"/>
          <w:kern w:val="0"/>
          <w:sz w:val="24"/>
          <w:szCs w:val="28"/>
        </w:rPr>
      </w:pPr>
      <w:r>
        <w:rPr>
          <w:rFonts w:ascii="Calibri" w:hAnsi="Calibri" w:cs="宋体" w:hint="eastAsia"/>
          <w:kern w:val="0"/>
          <w:sz w:val="24"/>
          <w:szCs w:val="28"/>
        </w:rPr>
        <w:t>以学校所在地为主的文化参观</w:t>
      </w:r>
      <w:r>
        <w:rPr>
          <w:rFonts w:ascii="Calibri" w:hAnsi="Calibri" w:cs="宋体" w:hint="eastAsia"/>
          <w:kern w:val="0"/>
          <w:sz w:val="24"/>
          <w:szCs w:val="28"/>
        </w:rPr>
        <w:t>考察活动：</w:t>
      </w:r>
    </w:p>
    <w:p w:rsidR="00FB1C71" w:rsidRDefault="00D16C2C">
      <w:pPr>
        <w:snapToGrid w:val="0"/>
        <w:spacing w:after="120" w:line="360" w:lineRule="auto"/>
        <w:ind w:left="720"/>
        <w:rPr>
          <w:rFonts w:ascii="Calibri" w:hAnsi="Calibri" w:cs="宋体"/>
          <w:kern w:val="0"/>
          <w:sz w:val="24"/>
          <w:szCs w:val="28"/>
        </w:rPr>
      </w:pPr>
      <w:r>
        <w:rPr>
          <w:rFonts w:ascii="Calibri" w:hAnsi="Calibri" w:cs="宋体" w:hint="eastAsia"/>
          <w:kern w:val="0"/>
          <w:sz w:val="24"/>
          <w:szCs w:val="28"/>
        </w:rPr>
        <w:t>作为英国最大工业城市，伯明翰地处英国纵向及横向交通咽喉要道，拥有四通八达的公路和铁路交通系统，以及悠久的工业历史和丰富的文化资源。另外，伯明翰本地和周边拥有众多文化景点和文化活动。从闻名遐迩的莎翁故居到华威城堡，从拥有百年历史的吉百利巧克力工厂，到体现现代多民族文化的伯明翰市场，随处都展现着英国深厚的文化底蕴和内涵。大学为学生安排了丰富多彩的课余活动以及与本校学生、当地居民的互动，详细行程见附表。学生们还可以利用课余时间，自主体验英国风俗文化和感受现代英国生活。</w:t>
      </w:r>
    </w:p>
    <w:p w:rsidR="00FB1C71" w:rsidRDefault="00D16C2C">
      <w:pPr>
        <w:snapToGrid w:val="0"/>
        <w:spacing w:after="120" w:line="360" w:lineRule="auto"/>
        <w:rPr>
          <w:rFonts w:ascii="Calibri" w:hAnsi="Calibri" w:cs="宋体"/>
          <w:b/>
          <w:kern w:val="0"/>
          <w:sz w:val="24"/>
          <w:szCs w:val="28"/>
        </w:rPr>
      </w:pPr>
      <w:r>
        <w:rPr>
          <w:rFonts w:ascii="Calibri" w:hAnsi="Calibri" w:cs="宋体"/>
          <w:b/>
          <w:kern w:val="0"/>
          <w:sz w:val="24"/>
          <w:szCs w:val="28"/>
        </w:rPr>
        <w:t>课程目标：</w:t>
      </w:r>
    </w:p>
    <w:p w:rsidR="00FB1C71" w:rsidRDefault="00D16C2C">
      <w:pPr>
        <w:snapToGrid w:val="0"/>
        <w:spacing w:after="120" w:line="360" w:lineRule="auto"/>
        <w:rPr>
          <w:rFonts w:ascii="Calibri" w:hAnsi="Calibri" w:cs="宋体"/>
          <w:kern w:val="0"/>
          <w:sz w:val="24"/>
          <w:szCs w:val="28"/>
        </w:rPr>
      </w:pPr>
      <w:r>
        <w:rPr>
          <w:rFonts w:ascii="Calibri" w:hAnsi="Calibri" w:cs="宋体"/>
          <w:kern w:val="0"/>
          <w:sz w:val="24"/>
          <w:szCs w:val="28"/>
        </w:rPr>
        <w:t>1.</w:t>
      </w:r>
      <w:r>
        <w:rPr>
          <w:rFonts w:ascii="Calibri" w:hAnsi="Calibri" w:cs="宋体"/>
          <w:kern w:val="0"/>
          <w:sz w:val="24"/>
          <w:szCs w:val="28"/>
        </w:rPr>
        <w:tab/>
      </w:r>
      <w:r>
        <w:rPr>
          <w:rFonts w:ascii="Calibri" w:hAnsi="Calibri" w:cs="宋体"/>
          <w:kern w:val="0"/>
          <w:sz w:val="24"/>
          <w:szCs w:val="28"/>
        </w:rPr>
        <w:t>让学生了解英国</w:t>
      </w:r>
      <w:r>
        <w:rPr>
          <w:rFonts w:ascii="Calibri" w:hAnsi="Calibri" w:cs="宋体"/>
          <w:kern w:val="0"/>
          <w:sz w:val="24"/>
          <w:szCs w:val="28"/>
        </w:rPr>
        <w:t>体育教学的和运动健康行业的概括</w:t>
      </w:r>
    </w:p>
    <w:p w:rsidR="00FB1C71" w:rsidRDefault="00D16C2C">
      <w:pPr>
        <w:snapToGrid w:val="0"/>
        <w:spacing w:after="120" w:line="360" w:lineRule="auto"/>
        <w:rPr>
          <w:rFonts w:ascii="Calibri" w:hAnsi="Calibri" w:cs="宋体"/>
          <w:kern w:val="0"/>
          <w:sz w:val="24"/>
          <w:szCs w:val="28"/>
        </w:rPr>
      </w:pPr>
      <w:r>
        <w:rPr>
          <w:rFonts w:ascii="Calibri" w:hAnsi="Calibri" w:cs="宋体"/>
          <w:kern w:val="0"/>
          <w:sz w:val="24"/>
          <w:szCs w:val="28"/>
        </w:rPr>
        <w:t>2.</w:t>
      </w:r>
      <w:r>
        <w:rPr>
          <w:rFonts w:ascii="Calibri" w:hAnsi="Calibri" w:cs="宋体"/>
          <w:kern w:val="0"/>
          <w:sz w:val="24"/>
          <w:szCs w:val="28"/>
        </w:rPr>
        <w:tab/>
      </w:r>
      <w:r>
        <w:rPr>
          <w:rFonts w:ascii="Calibri" w:hAnsi="Calibri" w:cs="宋体"/>
          <w:kern w:val="0"/>
          <w:sz w:val="24"/>
          <w:szCs w:val="28"/>
        </w:rPr>
        <w:t>获得专业和日常英语语言技能，增加行业内国际交流自信心；</w:t>
      </w:r>
    </w:p>
    <w:p w:rsidR="00FB1C71" w:rsidRDefault="00D16C2C">
      <w:pPr>
        <w:snapToGrid w:val="0"/>
        <w:spacing w:after="120" w:line="360" w:lineRule="auto"/>
        <w:rPr>
          <w:rFonts w:ascii="Calibri" w:hAnsi="Calibri" w:cs="宋体"/>
          <w:kern w:val="0"/>
          <w:sz w:val="24"/>
          <w:szCs w:val="28"/>
        </w:rPr>
      </w:pPr>
      <w:r>
        <w:rPr>
          <w:rFonts w:ascii="Calibri" w:hAnsi="Calibri" w:cs="宋体"/>
          <w:kern w:val="0"/>
          <w:sz w:val="24"/>
          <w:szCs w:val="28"/>
        </w:rPr>
        <w:t>3.</w:t>
      </w:r>
      <w:r>
        <w:rPr>
          <w:rFonts w:ascii="Calibri" w:hAnsi="Calibri" w:cs="宋体"/>
          <w:kern w:val="0"/>
          <w:sz w:val="24"/>
          <w:szCs w:val="28"/>
        </w:rPr>
        <w:tab/>
      </w:r>
      <w:r>
        <w:rPr>
          <w:rFonts w:ascii="Calibri" w:hAnsi="Calibri" w:cs="宋体"/>
          <w:kern w:val="0"/>
          <w:sz w:val="24"/>
          <w:szCs w:val="28"/>
        </w:rPr>
        <w:t>增强学生对于国际体育教育、体育赛事和运动健康行业文明操作规范的认知，为以后从事相关领域工作提供有益参考；</w:t>
      </w:r>
    </w:p>
    <w:p w:rsidR="00FB1C71" w:rsidRDefault="00D16C2C">
      <w:pPr>
        <w:snapToGrid w:val="0"/>
        <w:spacing w:after="120" w:line="360" w:lineRule="auto"/>
        <w:rPr>
          <w:rFonts w:ascii="Calibri" w:hAnsi="Calibri" w:cs="宋体"/>
          <w:kern w:val="0"/>
          <w:sz w:val="24"/>
          <w:szCs w:val="28"/>
        </w:rPr>
      </w:pPr>
      <w:r>
        <w:rPr>
          <w:rFonts w:ascii="Calibri" w:hAnsi="Calibri" w:cs="宋体"/>
          <w:kern w:val="0"/>
          <w:sz w:val="24"/>
          <w:szCs w:val="28"/>
        </w:rPr>
        <w:t>4.</w:t>
      </w:r>
      <w:r>
        <w:rPr>
          <w:rFonts w:ascii="Calibri" w:hAnsi="Calibri" w:cs="宋体"/>
          <w:kern w:val="0"/>
          <w:sz w:val="24"/>
          <w:szCs w:val="28"/>
        </w:rPr>
        <w:tab/>
      </w:r>
      <w:r>
        <w:rPr>
          <w:rFonts w:ascii="Calibri" w:hAnsi="Calibri" w:cs="宋体"/>
          <w:kern w:val="0"/>
          <w:sz w:val="24"/>
          <w:szCs w:val="28"/>
        </w:rPr>
        <w:t>改善学生的英语语音准确度，增进学生对英国和欧洲文化、生活方式以及社交礼仪的理解，进而提高他们的沟通能力；</w:t>
      </w:r>
    </w:p>
    <w:p w:rsidR="00FB1C71" w:rsidRDefault="00D16C2C">
      <w:pPr>
        <w:snapToGrid w:val="0"/>
        <w:spacing w:after="120" w:line="360" w:lineRule="auto"/>
        <w:rPr>
          <w:rFonts w:ascii="Calibri" w:hAnsi="Calibri" w:cs="宋体"/>
          <w:kern w:val="0"/>
          <w:sz w:val="24"/>
          <w:szCs w:val="28"/>
        </w:rPr>
      </w:pPr>
      <w:r>
        <w:rPr>
          <w:rFonts w:ascii="Calibri" w:hAnsi="Calibri" w:cs="宋体"/>
          <w:kern w:val="0"/>
          <w:sz w:val="24"/>
          <w:szCs w:val="28"/>
        </w:rPr>
        <w:lastRenderedPageBreak/>
        <w:t>5.</w:t>
      </w:r>
      <w:r>
        <w:rPr>
          <w:rFonts w:ascii="Calibri" w:hAnsi="Calibri" w:cs="宋体"/>
          <w:kern w:val="0"/>
          <w:sz w:val="24"/>
          <w:szCs w:val="28"/>
        </w:rPr>
        <w:tab/>
      </w:r>
      <w:r>
        <w:rPr>
          <w:rFonts w:ascii="Calibri" w:hAnsi="Calibri" w:cs="宋体"/>
          <w:kern w:val="0"/>
          <w:sz w:val="24"/>
          <w:szCs w:val="28"/>
        </w:rPr>
        <w:t>探索中国和英国体育教育以及运动健康领域内的异同，寻求适用行业操作方法，为未来从业提供国际背景知识；</w:t>
      </w:r>
    </w:p>
    <w:p w:rsidR="00FB1C71" w:rsidRDefault="00D16C2C">
      <w:pPr>
        <w:snapToGrid w:val="0"/>
        <w:spacing w:after="120" w:line="360" w:lineRule="auto"/>
        <w:rPr>
          <w:rFonts w:ascii="Calibri" w:hAnsi="Calibri" w:cs="宋体"/>
          <w:kern w:val="0"/>
          <w:sz w:val="24"/>
          <w:szCs w:val="28"/>
        </w:rPr>
      </w:pPr>
      <w:r>
        <w:rPr>
          <w:rFonts w:ascii="Calibri" w:hAnsi="Calibri" w:cs="宋体"/>
          <w:kern w:val="0"/>
          <w:sz w:val="24"/>
          <w:szCs w:val="28"/>
        </w:rPr>
        <w:t>6.</w:t>
      </w:r>
      <w:r>
        <w:rPr>
          <w:rFonts w:ascii="Calibri" w:hAnsi="Calibri" w:cs="宋体"/>
          <w:kern w:val="0"/>
          <w:sz w:val="24"/>
          <w:szCs w:val="28"/>
        </w:rPr>
        <w:tab/>
      </w:r>
      <w:r>
        <w:rPr>
          <w:rFonts w:ascii="Calibri" w:hAnsi="Calibri" w:cs="宋体"/>
          <w:kern w:val="0"/>
          <w:sz w:val="24"/>
          <w:szCs w:val="28"/>
        </w:rPr>
        <w:t>熟悉和尝试大学体育中心和体育学院体育训练设备和设施，了解国际先进体能和技能训练方式</w:t>
      </w:r>
      <w:r>
        <w:rPr>
          <w:rFonts w:ascii="Calibri" w:hAnsi="Calibri" w:cs="宋体"/>
          <w:kern w:val="0"/>
          <w:sz w:val="24"/>
          <w:szCs w:val="28"/>
        </w:rPr>
        <w:t>方法；</w:t>
      </w:r>
    </w:p>
    <w:p w:rsidR="00FB1C71" w:rsidRDefault="00D16C2C">
      <w:pPr>
        <w:snapToGrid w:val="0"/>
        <w:spacing w:after="120" w:line="360" w:lineRule="auto"/>
        <w:rPr>
          <w:rFonts w:ascii="Calibri" w:hAnsi="Calibri" w:cs="宋体"/>
          <w:kern w:val="0"/>
          <w:sz w:val="24"/>
          <w:szCs w:val="28"/>
        </w:rPr>
      </w:pPr>
      <w:r>
        <w:rPr>
          <w:rFonts w:ascii="Calibri" w:hAnsi="Calibri" w:cs="宋体"/>
          <w:kern w:val="0"/>
          <w:sz w:val="24"/>
          <w:szCs w:val="28"/>
        </w:rPr>
        <w:t>7.</w:t>
      </w:r>
      <w:r>
        <w:rPr>
          <w:rFonts w:ascii="Calibri" w:hAnsi="Calibri" w:cs="宋体"/>
          <w:kern w:val="0"/>
          <w:sz w:val="24"/>
          <w:szCs w:val="28"/>
        </w:rPr>
        <w:tab/>
      </w:r>
      <w:r>
        <w:rPr>
          <w:rFonts w:ascii="Calibri" w:hAnsi="Calibri" w:cs="宋体"/>
          <w:kern w:val="0"/>
          <w:sz w:val="24"/>
          <w:szCs w:val="28"/>
        </w:rPr>
        <w:t>获得在世界顶级名校学习、训练和参与体育赛事的真实体验；</w:t>
      </w:r>
    </w:p>
    <w:p w:rsidR="00FB1C71" w:rsidRDefault="00D16C2C">
      <w:pPr>
        <w:snapToGrid w:val="0"/>
        <w:spacing w:after="120" w:line="360" w:lineRule="auto"/>
        <w:rPr>
          <w:rFonts w:ascii="Calibri" w:hAnsi="Calibri" w:cs="宋体"/>
          <w:kern w:val="0"/>
          <w:sz w:val="24"/>
          <w:szCs w:val="28"/>
        </w:rPr>
      </w:pPr>
      <w:r>
        <w:rPr>
          <w:rFonts w:ascii="Calibri" w:hAnsi="Calibri" w:cs="宋体"/>
          <w:kern w:val="0"/>
          <w:sz w:val="24"/>
          <w:szCs w:val="28"/>
        </w:rPr>
        <w:t>8.</w:t>
      </w:r>
      <w:r>
        <w:rPr>
          <w:rFonts w:ascii="Calibri" w:hAnsi="Calibri" w:cs="宋体"/>
          <w:kern w:val="0"/>
          <w:sz w:val="24"/>
          <w:szCs w:val="28"/>
        </w:rPr>
        <w:tab/>
      </w:r>
      <w:r>
        <w:rPr>
          <w:rFonts w:ascii="Calibri" w:hAnsi="Calibri" w:cs="宋体"/>
          <w:kern w:val="0"/>
          <w:sz w:val="24"/>
          <w:szCs w:val="28"/>
        </w:rPr>
        <w:t>全面了解英国教育体育和体育健康及其相关专业的教育体制，了解留学英国的要求，为未来出国留学积累一手经验。</w:t>
      </w:r>
    </w:p>
    <w:p w:rsidR="00FB1C71" w:rsidRDefault="00D16C2C">
      <w:pPr>
        <w:snapToGrid w:val="0"/>
        <w:spacing w:after="120" w:line="360" w:lineRule="auto"/>
        <w:rPr>
          <w:rFonts w:ascii="Calibri" w:hAnsi="Calibri" w:cs="宋体"/>
          <w:kern w:val="0"/>
          <w:sz w:val="24"/>
          <w:szCs w:val="28"/>
        </w:rPr>
      </w:pPr>
      <w:r>
        <w:rPr>
          <w:rFonts w:ascii="Calibri" w:hAnsi="Calibri" w:cs="宋体"/>
          <w:kern w:val="0"/>
          <w:sz w:val="24"/>
          <w:szCs w:val="28"/>
        </w:rPr>
        <w:t>该暑期课程的课时量相当于</w:t>
      </w:r>
      <w:r>
        <w:rPr>
          <w:rFonts w:ascii="Calibri" w:hAnsi="Calibri" w:cs="宋体" w:hint="eastAsia"/>
          <w:kern w:val="0"/>
          <w:sz w:val="24"/>
          <w:szCs w:val="28"/>
        </w:rPr>
        <w:t>BCU</w:t>
      </w:r>
      <w:r>
        <w:rPr>
          <w:rFonts w:ascii="Calibri" w:hAnsi="Calibri" w:cs="宋体"/>
          <w:kern w:val="0"/>
          <w:sz w:val="24"/>
          <w:szCs w:val="28"/>
        </w:rPr>
        <w:t>大学</w:t>
      </w:r>
      <w:r>
        <w:rPr>
          <w:rFonts w:ascii="Calibri" w:hAnsi="Calibri" w:cs="宋体" w:hint="eastAsia"/>
          <w:kern w:val="0"/>
          <w:sz w:val="24"/>
          <w:szCs w:val="28"/>
        </w:rPr>
        <w:t>相近</w:t>
      </w:r>
      <w:r>
        <w:rPr>
          <w:rFonts w:ascii="Calibri" w:hAnsi="Calibri" w:cs="宋体"/>
          <w:kern w:val="0"/>
          <w:sz w:val="24"/>
          <w:szCs w:val="28"/>
        </w:rPr>
        <w:t>专业及同等层次的全日制本科课程，平均每周</w:t>
      </w:r>
      <w:r>
        <w:rPr>
          <w:rFonts w:ascii="Calibri" w:hAnsi="Calibri" w:cs="宋体"/>
          <w:kern w:val="0"/>
          <w:sz w:val="24"/>
          <w:szCs w:val="28"/>
        </w:rPr>
        <w:t>15</w:t>
      </w:r>
      <w:r>
        <w:rPr>
          <w:rFonts w:ascii="Calibri" w:hAnsi="Calibri" w:cs="宋体"/>
          <w:kern w:val="0"/>
          <w:sz w:val="24"/>
          <w:szCs w:val="28"/>
        </w:rPr>
        <w:t>小时授课时间，安排在周一至周五上午</w:t>
      </w:r>
      <w:r>
        <w:rPr>
          <w:rFonts w:ascii="Calibri" w:hAnsi="Calibri" w:cs="宋体" w:hint="eastAsia"/>
          <w:kern w:val="0"/>
          <w:sz w:val="24"/>
          <w:szCs w:val="28"/>
        </w:rPr>
        <w:t>或</w:t>
      </w:r>
      <w:r>
        <w:rPr>
          <w:rFonts w:ascii="Calibri" w:hAnsi="Calibri" w:cs="宋体"/>
          <w:kern w:val="0"/>
          <w:sz w:val="24"/>
          <w:szCs w:val="28"/>
        </w:rPr>
        <w:t>下午；其他时间为自主学习时间及可能情况下安排的相关工作实践、文化考察及文体活动。</w:t>
      </w:r>
    </w:p>
    <w:p w:rsidR="00FB1C71" w:rsidRDefault="00FB1C71">
      <w:pPr>
        <w:snapToGrid w:val="0"/>
        <w:spacing w:after="120" w:line="360" w:lineRule="auto"/>
        <w:rPr>
          <w:rFonts w:ascii="Calibri" w:hAnsi="Calibri" w:cs="宋体"/>
          <w:kern w:val="0"/>
          <w:sz w:val="24"/>
          <w:szCs w:val="28"/>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6"/>
        <w:gridCol w:w="4058"/>
        <w:gridCol w:w="3585"/>
      </w:tblGrid>
      <w:tr w:rsidR="00FB1C71">
        <w:trPr>
          <w:trHeight w:val="233"/>
          <w:jc w:val="center"/>
        </w:trPr>
        <w:tc>
          <w:tcPr>
            <w:tcW w:w="1146" w:type="dxa"/>
            <w:vAlign w:val="center"/>
          </w:tcPr>
          <w:p w:rsidR="00FB1C71" w:rsidRDefault="00D16C2C">
            <w:pPr>
              <w:widowControl/>
              <w:jc w:val="center"/>
              <w:rPr>
                <w:rFonts w:ascii="Calibri" w:hAnsi="Calibri"/>
                <w:b/>
                <w:bCs/>
                <w:kern w:val="0"/>
                <w:szCs w:val="21"/>
              </w:rPr>
            </w:pPr>
            <w:r>
              <w:rPr>
                <w:rFonts w:ascii="Calibri" w:hAnsi="Calibri" w:cs="宋体"/>
                <w:b/>
                <w:bCs/>
                <w:kern w:val="0"/>
                <w:sz w:val="24"/>
                <w:szCs w:val="24"/>
              </w:rPr>
              <w:t>周</w:t>
            </w:r>
            <w:r>
              <w:rPr>
                <w:rFonts w:ascii="Calibri" w:hAnsi="Calibri" w:cs="宋体"/>
                <w:b/>
                <w:bCs/>
                <w:kern w:val="0"/>
                <w:sz w:val="24"/>
                <w:szCs w:val="24"/>
              </w:rPr>
              <w:t>/</w:t>
            </w:r>
            <w:r>
              <w:rPr>
                <w:rFonts w:ascii="Calibri" w:hAnsi="Calibri" w:cs="宋体"/>
                <w:b/>
                <w:bCs/>
                <w:kern w:val="0"/>
                <w:sz w:val="24"/>
                <w:szCs w:val="24"/>
              </w:rPr>
              <w:t>天</w:t>
            </w:r>
          </w:p>
        </w:tc>
        <w:tc>
          <w:tcPr>
            <w:tcW w:w="4058" w:type="dxa"/>
          </w:tcPr>
          <w:p w:rsidR="00FB1C71" w:rsidRDefault="00D16C2C">
            <w:pPr>
              <w:jc w:val="center"/>
              <w:rPr>
                <w:rFonts w:ascii="Calibri" w:hAnsi="Calibri"/>
                <w:b/>
                <w:sz w:val="24"/>
                <w:szCs w:val="24"/>
              </w:rPr>
            </w:pPr>
            <w:r>
              <w:rPr>
                <w:rFonts w:ascii="Calibri" w:hAnsi="Calibri"/>
                <w:b/>
                <w:sz w:val="24"/>
                <w:szCs w:val="24"/>
              </w:rPr>
              <w:t>上午</w:t>
            </w:r>
          </w:p>
        </w:tc>
        <w:tc>
          <w:tcPr>
            <w:tcW w:w="3585" w:type="dxa"/>
          </w:tcPr>
          <w:p w:rsidR="00FB1C71" w:rsidRDefault="00D16C2C">
            <w:pPr>
              <w:jc w:val="center"/>
              <w:rPr>
                <w:rFonts w:ascii="Calibri" w:hAnsi="Calibri"/>
                <w:b/>
                <w:sz w:val="24"/>
                <w:szCs w:val="24"/>
              </w:rPr>
            </w:pPr>
            <w:r>
              <w:rPr>
                <w:rFonts w:ascii="Calibri" w:hAnsi="Calibri"/>
                <w:b/>
                <w:sz w:val="24"/>
                <w:szCs w:val="24"/>
              </w:rPr>
              <w:t>下午</w:t>
            </w:r>
          </w:p>
        </w:tc>
      </w:tr>
      <w:tr w:rsidR="00FB1C71">
        <w:trPr>
          <w:trHeight w:val="233"/>
          <w:jc w:val="center"/>
        </w:trPr>
        <w:tc>
          <w:tcPr>
            <w:tcW w:w="8789" w:type="dxa"/>
            <w:gridSpan w:val="3"/>
            <w:vAlign w:val="center"/>
          </w:tcPr>
          <w:p w:rsidR="00FB1C71" w:rsidRDefault="00D16C2C">
            <w:pPr>
              <w:jc w:val="center"/>
              <w:rPr>
                <w:rFonts w:ascii="Calibri" w:hAnsi="Calibri"/>
                <w:b/>
                <w:sz w:val="24"/>
                <w:szCs w:val="24"/>
              </w:rPr>
            </w:pPr>
            <w:r>
              <w:rPr>
                <w:rFonts w:ascii="Calibri" w:hAnsi="Calibri"/>
                <w:b/>
                <w:bCs/>
                <w:kern w:val="0"/>
                <w:szCs w:val="21"/>
              </w:rPr>
              <w:t>WEEK 1</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01</w:t>
            </w:r>
          </w:p>
        </w:tc>
        <w:tc>
          <w:tcPr>
            <w:tcW w:w="7643" w:type="dxa"/>
            <w:gridSpan w:val="2"/>
          </w:tcPr>
          <w:p w:rsidR="00FB1C71" w:rsidRDefault="00D16C2C">
            <w:pPr>
              <w:rPr>
                <w:rFonts w:ascii="Calibri" w:hAnsi="Calibri"/>
                <w:sz w:val="24"/>
                <w:szCs w:val="24"/>
              </w:rPr>
            </w:pPr>
            <w:r>
              <w:rPr>
                <w:rFonts w:ascii="Calibri" w:hAnsi="Calibri"/>
                <w:sz w:val="24"/>
                <w:szCs w:val="24"/>
              </w:rPr>
              <w:t>到达英国</w:t>
            </w:r>
            <w:r>
              <w:rPr>
                <w:rFonts w:ascii="Calibri" w:hAnsi="Calibri" w:hint="eastAsia"/>
                <w:sz w:val="24"/>
                <w:szCs w:val="24"/>
              </w:rPr>
              <w:t>，</w:t>
            </w:r>
            <w:r>
              <w:rPr>
                <w:rFonts w:ascii="Calibri" w:hAnsi="Calibri"/>
                <w:sz w:val="24"/>
                <w:szCs w:val="24"/>
              </w:rPr>
              <w:t>入住宿舍休息调整、</w:t>
            </w:r>
          </w:p>
          <w:p w:rsidR="00FB1C71" w:rsidRDefault="00FB1C71">
            <w:pPr>
              <w:rPr>
                <w:rFonts w:ascii="Calibri" w:hAnsi="Calibri"/>
                <w:sz w:val="24"/>
                <w:szCs w:val="24"/>
              </w:rPr>
            </w:pP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02</w:t>
            </w:r>
          </w:p>
        </w:tc>
        <w:tc>
          <w:tcPr>
            <w:tcW w:w="4058" w:type="dxa"/>
          </w:tcPr>
          <w:p w:rsidR="00FB1C71" w:rsidRDefault="00D16C2C">
            <w:pPr>
              <w:rPr>
                <w:rFonts w:ascii="Calibri" w:hAnsi="Calibri"/>
                <w:sz w:val="24"/>
                <w:szCs w:val="24"/>
              </w:rPr>
            </w:pPr>
            <w:r>
              <w:rPr>
                <w:rFonts w:ascii="Calibri" w:hAnsi="Calibri"/>
                <w:sz w:val="24"/>
                <w:szCs w:val="24"/>
              </w:rPr>
              <w:t>BCU</w:t>
            </w:r>
            <w:r>
              <w:rPr>
                <w:rFonts w:ascii="Calibri" w:hAnsi="Calibri"/>
                <w:sz w:val="24"/>
                <w:szCs w:val="24"/>
              </w:rPr>
              <w:t>开学典礼</w:t>
            </w:r>
            <w:r>
              <w:rPr>
                <w:rFonts w:ascii="Calibri" w:hAnsi="Calibri" w:hint="eastAsia"/>
                <w:sz w:val="24"/>
                <w:szCs w:val="24"/>
              </w:rPr>
              <w:t>、课程说明会</w:t>
            </w:r>
          </w:p>
        </w:tc>
        <w:tc>
          <w:tcPr>
            <w:tcW w:w="3585" w:type="dxa"/>
          </w:tcPr>
          <w:p w:rsidR="00FB1C71" w:rsidRDefault="00D16C2C">
            <w:pPr>
              <w:rPr>
                <w:rFonts w:ascii="Calibri" w:hAnsi="Calibri"/>
                <w:sz w:val="24"/>
                <w:szCs w:val="24"/>
              </w:rPr>
            </w:pPr>
            <w:r>
              <w:rPr>
                <w:rFonts w:ascii="Calibri" w:hAnsi="Calibri" w:hint="eastAsia"/>
                <w:sz w:val="24"/>
                <w:szCs w:val="24"/>
              </w:rPr>
              <w:t>熟悉校园、校区及周边环境</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03</w:t>
            </w:r>
          </w:p>
        </w:tc>
        <w:tc>
          <w:tcPr>
            <w:tcW w:w="4058" w:type="dxa"/>
          </w:tcPr>
          <w:p w:rsidR="00FB1C71" w:rsidRDefault="00D16C2C">
            <w:pPr>
              <w:rPr>
                <w:rFonts w:ascii="Calibri" w:hAnsi="Calibri"/>
                <w:sz w:val="24"/>
                <w:szCs w:val="24"/>
              </w:rPr>
            </w:pPr>
            <w:r>
              <w:rPr>
                <w:rFonts w:ascii="Calibri" w:hAnsi="Calibri"/>
                <w:sz w:val="24"/>
                <w:szCs w:val="24"/>
              </w:rPr>
              <w:t>专业课讲座</w:t>
            </w:r>
          </w:p>
        </w:tc>
        <w:tc>
          <w:tcPr>
            <w:tcW w:w="3585" w:type="dxa"/>
          </w:tcPr>
          <w:p w:rsidR="00FB1C71" w:rsidRDefault="00D16C2C">
            <w:pPr>
              <w:rPr>
                <w:rFonts w:ascii="Calibri" w:hAnsi="Calibri"/>
                <w:sz w:val="24"/>
                <w:szCs w:val="24"/>
              </w:rPr>
            </w:pPr>
            <w:r>
              <w:rPr>
                <w:rFonts w:ascii="Calibri" w:hAnsi="Calibri"/>
                <w:sz w:val="24"/>
                <w:szCs w:val="24"/>
              </w:rPr>
              <w:t>英语本地教育考察：社区图书馆</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04</w:t>
            </w:r>
          </w:p>
        </w:tc>
        <w:tc>
          <w:tcPr>
            <w:tcW w:w="4058" w:type="dxa"/>
          </w:tcPr>
          <w:p w:rsidR="00FB1C71" w:rsidRDefault="00D16C2C">
            <w:pPr>
              <w:rPr>
                <w:rFonts w:ascii="Calibri" w:hAnsi="Calibri"/>
                <w:sz w:val="24"/>
                <w:szCs w:val="24"/>
              </w:rPr>
            </w:pPr>
            <w:r>
              <w:rPr>
                <w:rFonts w:ascii="Calibri" w:hAnsi="Calibri"/>
                <w:sz w:val="24"/>
                <w:szCs w:val="24"/>
              </w:rPr>
              <w:t>专业课讲座</w:t>
            </w:r>
          </w:p>
        </w:tc>
        <w:tc>
          <w:tcPr>
            <w:tcW w:w="3585" w:type="dxa"/>
          </w:tcPr>
          <w:p w:rsidR="00FB1C71" w:rsidRDefault="00D16C2C">
            <w:pPr>
              <w:rPr>
                <w:rFonts w:ascii="Calibri" w:hAnsi="Calibri"/>
                <w:sz w:val="24"/>
                <w:szCs w:val="24"/>
              </w:rPr>
            </w:pPr>
            <w:r>
              <w:rPr>
                <w:rFonts w:ascii="Calibri" w:hAnsi="Calibri"/>
                <w:sz w:val="24"/>
                <w:szCs w:val="24"/>
              </w:rPr>
              <w:t>英国民俗与文化交流技巧</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05</w:t>
            </w:r>
          </w:p>
        </w:tc>
        <w:tc>
          <w:tcPr>
            <w:tcW w:w="4058" w:type="dxa"/>
          </w:tcPr>
          <w:p w:rsidR="00FB1C71" w:rsidRDefault="00D16C2C">
            <w:pPr>
              <w:rPr>
                <w:rFonts w:ascii="Calibri" w:hAnsi="Calibri"/>
                <w:sz w:val="24"/>
                <w:szCs w:val="24"/>
              </w:rPr>
            </w:pPr>
            <w:r>
              <w:rPr>
                <w:rFonts w:ascii="Calibri" w:hAnsi="Calibri"/>
                <w:sz w:val="24"/>
                <w:szCs w:val="24"/>
              </w:rPr>
              <w:t>讲座：英语测试的形式及内容</w:t>
            </w:r>
          </w:p>
        </w:tc>
        <w:tc>
          <w:tcPr>
            <w:tcW w:w="3585" w:type="dxa"/>
          </w:tcPr>
          <w:p w:rsidR="00FB1C71" w:rsidRDefault="00D16C2C">
            <w:pPr>
              <w:rPr>
                <w:rFonts w:ascii="Calibri" w:hAnsi="Calibri"/>
                <w:sz w:val="24"/>
                <w:szCs w:val="24"/>
              </w:rPr>
            </w:pPr>
            <w:r>
              <w:rPr>
                <w:rFonts w:ascii="Calibri" w:hAnsi="Calibri"/>
                <w:sz w:val="24"/>
                <w:szCs w:val="24"/>
              </w:rPr>
              <w:t>讲座：语言环境及学习者需求</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06</w:t>
            </w:r>
          </w:p>
        </w:tc>
        <w:tc>
          <w:tcPr>
            <w:tcW w:w="7643" w:type="dxa"/>
            <w:gridSpan w:val="2"/>
          </w:tcPr>
          <w:p w:rsidR="00FB1C71" w:rsidRDefault="00D16C2C">
            <w:pPr>
              <w:rPr>
                <w:rFonts w:ascii="Calibri" w:hAnsi="Calibri"/>
                <w:sz w:val="24"/>
                <w:szCs w:val="24"/>
              </w:rPr>
            </w:pPr>
            <w:r>
              <w:rPr>
                <w:rFonts w:ascii="Calibri" w:hAnsi="Calibri"/>
                <w:sz w:val="24"/>
                <w:szCs w:val="24"/>
              </w:rPr>
              <w:t>牛津大学城及比斯特奥特莱斯一日游</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07</w:t>
            </w:r>
          </w:p>
        </w:tc>
        <w:tc>
          <w:tcPr>
            <w:tcW w:w="7643" w:type="dxa"/>
            <w:gridSpan w:val="2"/>
          </w:tcPr>
          <w:p w:rsidR="00FB1C71" w:rsidRDefault="00D16C2C">
            <w:pPr>
              <w:rPr>
                <w:rFonts w:ascii="Calibri" w:hAnsi="Calibri"/>
                <w:sz w:val="24"/>
                <w:szCs w:val="24"/>
              </w:rPr>
            </w:pPr>
            <w:r>
              <w:rPr>
                <w:rFonts w:ascii="Calibri" w:hAnsi="Calibri"/>
                <w:sz w:val="24"/>
                <w:szCs w:val="24"/>
              </w:rPr>
              <w:t>本地文化交流：莎翁故居</w:t>
            </w:r>
            <w:r>
              <w:rPr>
                <w:rFonts w:ascii="Calibri" w:hAnsi="Calibri" w:hint="eastAsia"/>
                <w:sz w:val="24"/>
                <w:szCs w:val="24"/>
              </w:rPr>
              <w:t>、</w:t>
            </w:r>
            <w:r>
              <w:rPr>
                <w:rFonts w:ascii="Calibri" w:hAnsi="Calibri"/>
                <w:sz w:val="24"/>
                <w:szCs w:val="24"/>
              </w:rPr>
              <w:t>维多利亚广场、圣约翰大教堂观礼</w:t>
            </w:r>
          </w:p>
        </w:tc>
      </w:tr>
      <w:tr w:rsidR="00FB1C71">
        <w:trPr>
          <w:trHeight w:val="325"/>
          <w:jc w:val="center"/>
        </w:trPr>
        <w:tc>
          <w:tcPr>
            <w:tcW w:w="8789" w:type="dxa"/>
            <w:gridSpan w:val="3"/>
            <w:vAlign w:val="center"/>
          </w:tcPr>
          <w:p w:rsidR="00FB1C71" w:rsidRDefault="00D16C2C">
            <w:pPr>
              <w:widowControl/>
              <w:jc w:val="center"/>
              <w:rPr>
                <w:rFonts w:ascii="Calibri" w:hAnsi="Calibri"/>
                <w:b/>
                <w:bCs/>
                <w:kern w:val="0"/>
                <w:szCs w:val="21"/>
              </w:rPr>
            </w:pPr>
            <w:r>
              <w:rPr>
                <w:rFonts w:ascii="Calibri" w:hAnsi="Calibri"/>
                <w:b/>
                <w:bCs/>
                <w:kern w:val="0"/>
                <w:szCs w:val="21"/>
              </w:rPr>
              <w:t xml:space="preserve">WEEK 2 </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01</w:t>
            </w:r>
          </w:p>
        </w:tc>
        <w:tc>
          <w:tcPr>
            <w:tcW w:w="4058" w:type="dxa"/>
          </w:tcPr>
          <w:p w:rsidR="00FB1C71" w:rsidRDefault="00D16C2C">
            <w:pPr>
              <w:rPr>
                <w:rFonts w:ascii="Calibri" w:hAnsi="Calibri"/>
                <w:sz w:val="24"/>
                <w:szCs w:val="24"/>
              </w:rPr>
            </w:pPr>
            <w:r>
              <w:rPr>
                <w:rFonts w:ascii="Calibri" w:hAnsi="Calibri" w:hint="eastAsia"/>
                <w:sz w:val="24"/>
                <w:szCs w:val="24"/>
              </w:rPr>
              <w:t>专业课讲座</w:t>
            </w:r>
          </w:p>
        </w:tc>
        <w:tc>
          <w:tcPr>
            <w:tcW w:w="3585" w:type="dxa"/>
          </w:tcPr>
          <w:p w:rsidR="00FB1C71" w:rsidRDefault="00D16C2C">
            <w:pPr>
              <w:rPr>
                <w:rFonts w:ascii="Calibri" w:hAnsi="Calibri"/>
                <w:sz w:val="24"/>
                <w:szCs w:val="24"/>
              </w:rPr>
            </w:pPr>
            <w:r>
              <w:rPr>
                <w:rFonts w:ascii="Calibri" w:hAnsi="Calibri"/>
                <w:sz w:val="24"/>
                <w:szCs w:val="24"/>
              </w:rPr>
              <w:t>本地交流：人民博物馆</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02</w:t>
            </w:r>
          </w:p>
        </w:tc>
        <w:tc>
          <w:tcPr>
            <w:tcW w:w="4058" w:type="dxa"/>
          </w:tcPr>
          <w:p w:rsidR="00FB1C71" w:rsidRDefault="00D16C2C">
            <w:pPr>
              <w:rPr>
                <w:rFonts w:ascii="Calibri" w:hAnsi="Calibri"/>
                <w:sz w:val="24"/>
                <w:szCs w:val="24"/>
              </w:rPr>
            </w:pPr>
            <w:r>
              <w:rPr>
                <w:rFonts w:ascii="Calibri" w:hAnsi="Calibri" w:hint="eastAsia"/>
                <w:sz w:val="24"/>
                <w:szCs w:val="24"/>
              </w:rPr>
              <w:t>工作坊</w:t>
            </w:r>
          </w:p>
        </w:tc>
        <w:tc>
          <w:tcPr>
            <w:tcW w:w="3585" w:type="dxa"/>
          </w:tcPr>
          <w:p w:rsidR="00FB1C71" w:rsidRDefault="00D16C2C">
            <w:pPr>
              <w:rPr>
                <w:rFonts w:ascii="Calibri" w:hAnsi="Calibri"/>
                <w:sz w:val="24"/>
                <w:szCs w:val="24"/>
              </w:rPr>
            </w:pPr>
            <w:r>
              <w:rPr>
                <w:rFonts w:ascii="Calibri" w:hAnsi="Calibri"/>
                <w:sz w:val="24"/>
                <w:szCs w:val="24"/>
              </w:rPr>
              <w:t>自主学习</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03</w:t>
            </w:r>
          </w:p>
        </w:tc>
        <w:tc>
          <w:tcPr>
            <w:tcW w:w="4058" w:type="dxa"/>
          </w:tcPr>
          <w:p w:rsidR="00FB1C71" w:rsidRDefault="00D16C2C">
            <w:pPr>
              <w:rPr>
                <w:rFonts w:ascii="Calibri" w:hAnsi="Calibri"/>
                <w:sz w:val="24"/>
                <w:szCs w:val="24"/>
              </w:rPr>
            </w:pPr>
            <w:r>
              <w:rPr>
                <w:rFonts w:ascii="Calibri" w:hAnsi="Calibri" w:hint="eastAsia"/>
                <w:sz w:val="24"/>
                <w:szCs w:val="24"/>
              </w:rPr>
              <w:t>专业课</w:t>
            </w:r>
            <w:r>
              <w:rPr>
                <w:rFonts w:ascii="Calibri" w:hAnsi="Calibri"/>
                <w:sz w:val="24"/>
                <w:szCs w:val="24"/>
              </w:rPr>
              <w:t>讲座</w:t>
            </w:r>
          </w:p>
        </w:tc>
        <w:tc>
          <w:tcPr>
            <w:tcW w:w="3585" w:type="dxa"/>
          </w:tcPr>
          <w:p w:rsidR="00FB1C71" w:rsidRDefault="00D16C2C">
            <w:pPr>
              <w:rPr>
                <w:rFonts w:ascii="Calibri" w:hAnsi="Calibri"/>
                <w:sz w:val="24"/>
                <w:szCs w:val="24"/>
              </w:rPr>
            </w:pPr>
            <w:r>
              <w:rPr>
                <w:rFonts w:ascii="Calibri" w:hAnsi="Calibri"/>
                <w:sz w:val="24"/>
                <w:szCs w:val="24"/>
              </w:rPr>
              <w:t>英国本地社区教育考察</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04</w:t>
            </w:r>
          </w:p>
        </w:tc>
        <w:tc>
          <w:tcPr>
            <w:tcW w:w="4058" w:type="dxa"/>
          </w:tcPr>
          <w:p w:rsidR="00FB1C71" w:rsidRDefault="00D16C2C">
            <w:pPr>
              <w:rPr>
                <w:rFonts w:ascii="Calibri" w:hAnsi="Calibri"/>
                <w:sz w:val="24"/>
                <w:szCs w:val="24"/>
              </w:rPr>
            </w:pPr>
            <w:r>
              <w:rPr>
                <w:rFonts w:ascii="Calibri" w:hAnsi="Calibri"/>
                <w:sz w:val="24"/>
                <w:szCs w:val="24"/>
              </w:rPr>
              <w:t>工作坊：</w:t>
            </w:r>
          </w:p>
        </w:tc>
        <w:tc>
          <w:tcPr>
            <w:tcW w:w="3585" w:type="dxa"/>
          </w:tcPr>
          <w:p w:rsidR="00FB1C71" w:rsidRDefault="00D16C2C">
            <w:pPr>
              <w:rPr>
                <w:rFonts w:ascii="Calibri" w:hAnsi="Calibri"/>
                <w:sz w:val="24"/>
                <w:szCs w:val="24"/>
              </w:rPr>
            </w:pPr>
            <w:r>
              <w:rPr>
                <w:rFonts w:ascii="Calibri" w:hAnsi="Calibri"/>
                <w:sz w:val="24"/>
                <w:szCs w:val="24"/>
              </w:rPr>
              <w:t>西式餐饮文化及社交礼仪</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05</w:t>
            </w:r>
          </w:p>
        </w:tc>
        <w:tc>
          <w:tcPr>
            <w:tcW w:w="4058" w:type="dxa"/>
          </w:tcPr>
          <w:p w:rsidR="00FB1C71" w:rsidRDefault="00D16C2C">
            <w:pPr>
              <w:rPr>
                <w:rFonts w:ascii="Calibri" w:hAnsi="Calibri"/>
                <w:sz w:val="24"/>
                <w:szCs w:val="24"/>
              </w:rPr>
            </w:pPr>
            <w:r>
              <w:rPr>
                <w:rFonts w:ascii="Calibri" w:hAnsi="Calibri" w:hint="eastAsia"/>
                <w:sz w:val="24"/>
                <w:szCs w:val="24"/>
              </w:rPr>
              <w:t>专业课讲座</w:t>
            </w:r>
          </w:p>
        </w:tc>
        <w:tc>
          <w:tcPr>
            <w:tcW w:w="3585" w:type="dxa"/>
          </w:tcPr>
          <w:p w:rsidR="00FB1C71" w:rsidRDefault="00D16C2C">
            <w:pPr>
              <w:rPr>
                <w:rFonts w:ascii="Calibri" w:hAnsi="Calibri"/>
                <w:sz w:val="24"/>
                <w:szCs w:val="24"/>
              </w:rPr>
            </w:pPr>
            <w:r>
              <w:rPr>
                <w:rFonts w:ascii="Calibri" w:hAnsi="Calibri"/>
                <w:sz w:val="24"/>
                <w:szCs w:val="24"/>
              </w:rPr>
              <w:t>课程研讨及小组展示</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06</w:t>
            </w:r>
          </w:p>
        </w:tc>
        <w:tc>
          <w:tcPr>
            <w:tcW w:w="7643" w:type="dxa"/>
            <w:gridSpan w:val="2"/>
          </w:tcPr>
          <w:p w:rsidR="00FB1C71" w:rsidRDefault="00D16C2C">
            <w:pPr>
              <w:rPr>
                <w:rFonts w:ascii="Calibri" w:hAnsi="Calibri"/>
                <w:sz w:val="24"/>
                <w:szCs w:val="24"/>
              </w:rPr>
            </w:pPr>
            <w:r>
              <w:rPr>
                <w:rFonts w:ascii="Calibri" w:hAnsi="Calibri" w:hint="eastAsia"/>
                <w:sz w:val="24"/>
                <w:szCs w:val="24"/>
              </w:rPr>
              <w:t>剑桥大学城文化考察与游览</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07</w:t>
            </w:r>
          </w:p>
        </w:tc>
        <w:tc>
          <w:tcPr>
            <w:tcW w:w="7643" w:type="dxa"/>
            <w:gridSpan w:val="2"/>
          </w:tcPr>
          <w:p w:rsidR="00FB1C71" w:rsidRDefault="00D16C2C">
            <w:pPr>
              <w:rPr>
                <w:rFonts w:ascii="Calibri" w:hAnsi="Calibri"/>
                <w:sz w:val="24"/>
                <w:szCs w:val="24"/>
              </w:rPr>
            </w:pPr>
            <w:r>
              <w:rPr>
                <w:rFonts w:ascii="Calibri" w:hAnsi="Calibri"/>
                <w:sz w:val="24"/>
              </w:rPr>
              <w:t>欧洲文化名城利兹、约克古镇及最美自然风情约克谷游览</w:t>
            </w:r>
          </w:p>
        </w:tc>
      </w:tr>
      <w:tr w:rsidR="00FB1C71">
        <w:trPr>
          <w:trHeight w:val="325"/>
          <w:jc w:val="center"/>
        </w:trPr>
        <w:tc>
          <w:tcPr>
            <w:tcW w:w="8789" w:type="dxa"/>
            <w:gridSpan w:val="3"/>
            <w:vAlign w:val="center"/>
          </w:tcPr>
          <w:p w:rsidR="00FB1C71" w:rsidRDefault="00D16C2C">
            <w:pPr>
              <w:widowControl/>
              <w:jc w:val="center"/>
              <w:rPr>
                <w:rFonts w:ascii="Calibri" w:hAnsi="Calibri"/>
                <w:kern w:val="0"/>
                <w:szCs w:val="21"/>
              </w:rPr>
            </w:pPr>
            <w:r>
              <w:rPr>
                <w:rFonts w:ascii="Calibri" w:hAnsi="Calibri"/>
                <w:b/>
                <w:bCs/>
                <w:kern w:val="0"/>
                <w:szCs w:val="21"/>
              </w:rPr>
              <w:t>WEEK 3</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01</w:t>
            </w:r>
          </w:p>
        </w:tc>
        <w:tc>
          <w:tcPr>
            <w:tcW w:w="4058" w:type="dxa"/>
          </w:tcPr>
          <w:p w:rsidR="00FB1C71" w:rsidRDefault="00D16C2C">
            <w:pPr>
              <w:rPr>
                <w:rFonts w:ascii="Calibri" w:hAnsi="Calibri"/>
                <w:sz w:val="24"/>
                <w:szCs w:val="24"/>
              </w:rPr>
            </w:pPr>
            <w:r>
              <w:rPr>
                <w:rFonts w:ascii="Calibri" w:hAnsi="Calibri" w:hint="eastAsia"/>
                <w:sz w:val="24"/>
                <w:szCs w:val="24"/>
              </w:rPr>
              <w:t>专业课</w:t>
            </w:r>
            <w:r>
              <w:rPr>
                <w:rFonts w:ascii="Calibri" w:hAnsi="Calibri"/>
                <w:sz w:val="24"/>
                <w:szCs w:val="24"/>
              </w:rPr>
              <w:t>讲座</w:t>
            </w:r>
          </w:p>
        </w:tc>
        <w:tc>
          <w:tcPr>
            <w:tcW w:w="3585" w:type="dxa"/>
          </w:tcPr>
          <w:p w:rsidR="00FB1C71" w:rsidRDefault="00D16C2C">
            <w:pPr>
              <w:rPr>
                <w:rFonts w:ascii="Calibri" w:hAnsi="Calibri"/>
                <w:sz w:val="24"/>
                <w:szCs w:val="24"/>
              </w:rPr>
            </w:pPr>
            <w:r>
              <w:rPr>
                <w:rFonts w:ascii="Calibri" w:hAnsi="Calibri"/>
                <w:sz w:val="24"/>
                <w:szCs w:val="24"/>
              </w:rPr>
              <w:t>互动课堂</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02</w:t>
            </w:r>
          </w:p>
        </w:tc>
        <w:tc>
          <w:tcPr>
            <w:tcW w:w="4058" w:type="dxa"/>
          </w:tcPr>
          <w:p w:rsidR="00FB1C71" w:rsidRDefault="00D16C2C">
            <w:pPr>
              <w:rPr>
                <w:rFonts w:ascii="Calibri" w:hAnsi="Calibri"/>
                <w:sz w:val="24"/>
                <w:szCs w:val="24"/>
              </w:rPr>
            </w:pPr>
            <w:r>
              <w:rPr>
                <w:rFonts w:ascii="Calibri" w:hAnsi="Calibri" w:hint="eastAsia"/>
                <w:sz w:val="24"/>
                <w:szCs w:val="24"/>
              </w:rPr>
              <w:t>专业课讲座</w:t>
            </w:r>
          </w:p>
        </w:tc>
        <w:tc>
          <w:tcPr>
            <w:tcW w:w="3585" w:type="dxa"/>
          </w:tcPr>
          <w:p w:rsidR="00FB1C71" w:rsidRDefault="00D16C2C">
            <w:pPr>
              <w:rPr>
                <w:rFonts w:ascii="Calibri" w:hAnsi="Calibri"/>
                <w:sz w:val="24"/>
                <w:szCs w:val="24"/>
              </w:rPr>
            </w:pPr>
            <w:r>
              <w:rPr>
                <w:rFonts w:ascii="Calibri" w:hAnsi="Calibri"/>
                <w:sz w:val="24"/>
                <w:szCs w:val="24"/>
              </w:rPr>
              <w:t>自主学习</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03</w:t>
            </w:r>
          </w:p>
        </w:tc>
        <w:tc>
          <w:tcPr>
            <w:tcW w:w="4058" w:type="dxa"/>
          </w:tcPr>
          <w:p w:rsidR="00FB1C71" w:rsidRDefault="00D16C2C">
            <w:pPr>
              <w:rPr>
                <w:rFonts w:ascii="Calibri" w:hAnsi="Calibri"/>
                <w:sz w:val="24"/>
                <w:szCs w:val="24"/>
              </w:rPr>
            </w:pPr>
            <w:r>
              <w:rPr>
                <w:rFonts w:ascii="Calibri" w:hAnsi="Calibri"/>
                <w:sz w:val="24"/>
                <w:szCs w:val="24"/>
              </w:rPr>
              <w:t>未来学业指导：如何申请英国留学</w:t>
            </w:r>
          </w:p>
        </w:tc>
        <w:tc>
          <w:tcPr>
            <w:tcW w:w="3585" w:type="dxa"/>
          </w:tcPr>
          <w:p w:rsidR="00FB1C71" w:rsidRDefault="00D16C2C">
            <w:pPr>
              <w:rPr>
                <w:rFonts w:ascii="Calibri" w:hAnsi="Calibri"/>
                <w:sz w:val="24"/>
                <w:szCs w:val="24"/>
              </w:rPr>
            </w:pPr>
            <w:r>
              <w:rPr>
                <w:rFonts w:ascii="Calibri" w:hAnsi="Calibri"/>
                <w:sz w:val="24"/>
                <w:szCs w:val="24"/>
              </w:rPr>
              <w:t>未来职业发展规划：提升就业力</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04</w:t>
            </w:r>
          </w:p>
        </w:tc>
        <w:tc>
          <w:tcPr>
            <w:tcW w:w="4058" w:type="dxa"/>
          </w:tcPr>
          <w:p w:rsidR="00FB1C71" w:rsidRDefault="00D16C2C">
            <w:pPr>
              <w:rPr>
                <w:rFonts w:ascii="Calibri" w:hAnsi="Calibri"/>
                <w:sz w:val="24"/>
                <w:szCs w:val="24"/>
              </w:rPr>
            </w:pPr>
            <w:r>
              <w:rPr>
                <w:rFonts w:ascii="Calibri" w:hAnsi="Calibri" w:hint="eastAsia"/>
                <w:sz w:val="24"/>
                <w:szCs w:val="24"/>
              </w:rPr>
              <w:t>专业课</w:t>
            </w:r>
            <w:r>
              <w:rPr>
                <w:rFonts w:ascii="Calibri" w:hAnsi="Calibri"/>
                <w:sz w:val="24"/>
                <w:szCs w:val="24"/>
              </w:rPr>
              <w:t>讲座</w:t>
            </w:r>
          </w:p>
        </w:tc>
        <w:tc>
          <w:tcPr>
            <w:tcW w:w="3585" w:type="dxa"/>
          </w:tcPr>
          <w:p w:rsidR="00FB1C71" w:rsidRDefault="00D16C2C">
            <w:pPr>
              <w:rPr>
                <w:rFonts w:ascii="Calibri" w:hAnsi="Calibri"/>
                <w:sz w:val="24"/>
                <w:szCs w:val="24"/>
              </w:rPr>
            </w:pPr>
            <w:r>
              <w:rPr>
                <w:rFonts w:ascii="Calibri" w:hAnsi="Calibri"/>
                <w:sz w:val="24"/>
                <w:szCs w:val="24"/>
              </w:rPr>
              <w:t>本地交流：</w:t>
            </w:r>
            <w:r>
              <w:rPr>
                <w:rFonts w:ascii="Calibri" w:hAnsi="Calibri" w:hint="eastAsia"/>
                <w:sz w:val="24"/>
                <w:szCs w:val="24"/>
              </w:rPr>
              <w:t>不同的</w:t>
            </w:r>
            <w:r>
              <w:rPr>
                <w:rFonts w:ascii="Calibri" w:hAnsi="Calibri"/>
                <w:sz w:val="24"/>
                <w:szCs w:val="24"/>
              </w:rPr>
              <w:t>美术馆</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05</w:t>
            </w:r>
          </w:p>
        </w:tc>
        <w:tc>
          <w:tcPr>
            <w:tcW w:w="4058" w:type="dxa"/>
          </w:tcPr>
          <w:p w:rsidR="00FB1C71" w:rsidRDefault="00D16C2C">
            <w:pPr>
              <w:rPr>
                <w:rFonts w:ascii="Calibri" w:hAnsi="Calibri"/>
                <w:sz w:val="24"/>
                <w:szCs w:val="24"/>
              </w:rPr>
            </w:pPr>
            <w:r>
              <w:rPr>
                <w:rFonts w:ascii="Calibri" w:hAnsi="Calibri" w:hint="eastAsia"/>
                <w:sz w:val="24"/>
                <w:szCs w:val="24"/>
              </w:rPr>
              <w:t>专业课</w:t>
            </w:r>
            <w:r>
              <w:rPr>
                <w:rFonts w:ascii="Calibri" w:hAnsi="Calibri"/>
                <w:sz w:val="24"/>
                <w:szCs w:val="24"/>
              </w:rPr>
              <w:t>讲座</w:t>
            </w:r>
          </w:p>
        </w:tc>
        <w:tc>
          <w:tcPr>
            <w:tcW w:w="3585" w:type="dxa"/>
          </w:tcPr>
          <w:p w:rsidR="00FB1C71" w:rsidRDefault="00D16C2C">
            <w:pPr>
              <w:rPr>
                <w:rFonts w:ascii="Calibri" w:hAnsi="Calibri"/>
                <w:sz w:val="24"/>
                <w:szCs w:val="24"/>
              </w:rPr>
            </w:pPr>
            <w:r>
              <w:rPr>
                <w:rFonts w:ascii="Calibri" w:hAnsi="Calibri"/>
                <w:sz w:val="24"/>
                <w:szCs w:val="24"/>
              </w:rPr>
              <w:t>自主学习</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lastRenderedPageBreak/>
              <w:t>DAY 06</w:t>
            </w:r>
          </w:p>
        </w:tc>
        <w:tc>
          <w:tcPr>
            <w:tcW w:w="7643" w:type="dxa"/>
            <w:gridSpan w:val="2"/>
          </w:tcPr>
          <w:p w:rsidR="00FB1C71" w:rsidRDefault="00D16C2C">
            <w:pPr>
              <w:rPr>
                <w:rFonts w:ascii="Calibri" w:hAnsi="Calibri"/>
                <w:sz w:val="24"/>
                <w:szCs w:val="24"/>
              </w:rPr>
            </w:pPr>
            <w:r>
              <w:rPr>
                <w:rFonts w:ascii="Calibri" w:hAnsi="Calibri"/>
                <w:sz w:val="24"/>
                <w:szCs w:val="24"/>
              </w:rPr>
              <w:t>曼彻斯特</w:t>
            </w:r>
            <w:r>
              <w:rPr>
                <w:rFonts w:ascii="Calibri" w:hAnsi="Calibri" w:hint="eastAsia"/>
                <w:sz w:val="24"/>
                <w:szCs w:val="24"/>
              </w:rPr>
              <w:t>游览</w:t>
            </w:r>
            <w:r>
              <w:rPr>
                <w:rFonts w:ascii="Calibri" w:hAnsi="Calibri"/>
                <w:sz w:val="24"/>
                <w:szCs w:val="24"/>
              </w:rPr>
              <w:t>：工业博物馆、曼联俱乐部、市政厅、图书馆及唐人街等</w:t>
            </w:r>
          </w:p>
        </w:tc>
      </w:tr>
      <w:tr w:rsidR="00FB1C71">
        <w:trPr>
          <w:trHeight w:val="325"/>
          <w:jc w:val="center"/>
        </w:trPr>
        <w:tc>
          <w:tcPr>
            <w:tcW w:w="1146" w:type="dxa"/>
            <w:vAlign w:val="center"/>
          </w:tcPr>
          <w:p w:rsidR="00FB1C71" w:rsidRDefault="00D16C2C">
            <w:pPr>
              <w:widowControl/>
              <w:jc w:val="center"/>
              <w:rPr>
                <w:rFonts w:ascii="Calibri" w:hAnsi="Calibri"/>
                <w:kern w:val="0"/>
                <w:szCs w:val="21"/>
              </w:rPr>
            </w:pPr>
            <w:r>
              <w:rPr>
                <w:rFonts w:ascii="Calibri" w:hAnsi="Calibri"/>
                <w:kern w:val="0"/>
                <w:szCs w:val="21"/>
              </w:rPr>
              <w:t>DAY 07</w:t>
            </w:r>
          </w:p>
        </w:tc>
        <w:tc>
          <w:tcPr>
            <w:tcW w:w="7643" w:type="dxa"/>
            <w:gridSpan w:val="2"/>
          </w:tcPr>
          <w:p w:rsidR="00FB1C71" w:rsidRDefault="00D16C2C">
            <w:pPr>
              <w:rPr>
                <w:rFonts w:ascii="Calibri" w:hAnsi="Calibri"/>
                <w:sz w:val="24"/>
                <w:szCs w:val="24"/>
              </w:rPr>
            </w:pPr>
            <w:r>
              <w:rPr>
                <w:rFonts w:ascii="Calibri" w:hAnsi="Calibri"/>
                <w:sz w:val="24"/>
                <w:szCs w:val="24"/>
              </w:rPr>
              <w:t>大炮山公园民俗文化节、伯明翰艺术教育中心</w:t>
            </w:r>
          </w:p>
        </w:tc>
      </w:tr>
      <w:tr w:rsidR="00FB1C71">
        <w:trPr>
          <w:trHeight w:val="325"/>
          <w:jc w:val="center"/>
        </w:trPr>
        <w:tc>
          <w:tcPr>
            <w:tcW w:w="8789" w:type="dxa"/>
            <w:gridSpan w:val="3"/>
            <w:vAlign w:val="center"/>
          </w:tcPr>
          <w:p w:rsidR="00FB1C71" w:rsidRDefault="00D16C2C">
            <w:pPr>
              <w:widowControl/>
              <w:jc w:val="center"/>
              <w:rPr>
                <w:rFonts w:ascii="Calibri" w:hAnsi="Calibri"/>
                <w:b/>
                <w:bCs/>
                <w:kern w:val="0"/>
                <w:szCs w:val="21"/>
              </w:rPr>
            </w:pPr>
            <w:r>
              <w:rPr>
                <w:rFonts w:ascii="Calibri" w:hAnsi="Calibri"/>
                <w:b/>
                <w:bCs/>
                <w:kern w:val="0"/>
                <w:szCs w:val="21"/>
              </w:rPr>
              <w:t>WEEK 4</w:t>
            </w:r>
          </w:p>
        </w:tc>
      </w:tr>
      <w:tr w:rsidR="00FB1C71">
        <w:trPr>
          <w:trHeight w:val="325"/>
          <w:jc w:val="center"/>
        </w:trPr>
        <w:tc>
          <w:tcPr>
            <w:tcW w:w="1146" w:type="dxa"/>
          </w:tcPr>
          <w:p w:rsidR="00FB1C71" w:rsidRDefault="00D16C2C">
            <w:pPr>
              <w:rPr>
                <w:rFonts w:ascii="Calibri" w:hAnsi="Calibri"/>
              </w:rPr>
            </w:pPr>
            <w:r>
              <w:rPr>
                <w:rFonts w:ascii="Calibri" w:hAnsi="Calibri"/>
              </w:rPr>
              <w:t>DAY 01</w:t>
            </w:r>
          </w:p>
        </w:tc>
        <w:tc>
          <w:tcPr>
            <w:tcW w:w="4058" w:type="dxa"/>
          </w:tcPr>
          <w:p w:rsidR="00FB1C71" w:rsidRDefault="00D16C2C">
            <w:pPr>
              <w:rPr>
                <w:rFonts w:ascii="Calibri" w:hAnsi="Calibri"/>
                <w:sz w:val="24"/>
              </w:rPr>
            </w:pPr>
            <w:r>
              <w:rPr>
                <w:rFonts w:ascii="Calibri" w:hAnsi="Calibri" w:hint="eastAsia"/>
                <w:sz w:val="24"/>
                <w:szCs w:val="24"/>
              </w:rPr>
              <w:t>专业课</w:t>
            </w:r>
            <w:r>
              <w:rPr>
                <w:rFonts w:ascii="Calibri" w:hAnsi="Calibri"/>
                <w:sz w:val="24"/>
                <w:szCs w:val="24"/>
              </w:rPr>
              <w:t>讲座</w:t>
            </w:r>
          </w:p>
        </w:tc>
        <w:tc>
          <w:tcPr>
            <w:tcW w:w="3585" w:type="dxa"/>
          </w:tcPr>
          <w:p w:rsidR="00FB1C71" w:rsidRDefault="00D16C2C">
            <w:pPr>
              <w:rPr>
                <w:rFonts w:ascii="Calibri" w:hAnsi="Calibri"/>
                <w:sz w:val="24"/>
              </w:rPr>
            </w:pPr>
            <w:r>
              <w:rPr>
                <w:rFonts w:ascii="Calibri" w:hAnsi="Calibri"/>
                <w:sz w:val="24"/>
              </w:rPr>
              <w:t>互动课堂</w:t>
            </w:r>
          </w:p>
        </w:tc>
      </w:tr>
      <w:tr w:rsidR="00FB1C71">
        <w:trPr>
          <w:trHeight w:val="325"/>
          <w:jc w:val="center"/>
        </w:trPr>
        <w:tc>
          <w:tcPr>
            <w:tcW w:w="1146" w:type="dxa"/>
          </w:tcPr>
          <w:p w:rsidR="00FB1C71" w:rsidRDefault="00D16C2C">
            <w:pPr>
              <w:rPr>
                <w:rFonts w:ascii="Calibri" w:hAnsi="Calibri"/>
              </w:rPr>
            </w:pPr>
            <w:r>
              <w:rPr>
                <w:rFonts w:ascii="Calibri" w:hAnsi="Calibri"/>
              </w:rPr>
              <w:t>DAY 02</w:t>
            </w:r>
          </w:p>
        </w:tc>
        <w:tc>
          <w:tcPr>
            <w:tcW w:w="4058" w:type="dxa"/>
          </w:tcPr>
          <w:p w:rsidR="00FB1C71" w:rsidRDefault="00D16C2C">
            <w:pPr>
              <w:rPr>
                <w:rFonts w:ascii="Calibri" w:hAnsi="Calibri"/>
                <w:sz w:val="24"/>
              </w:rPr>
            </w:pPr>
            <w:r>
              <w:rPr>
                <w:rFonts w:ascii="Calibri" w:hAnsi="Calibri" w:hint="eastAsia"/>
                <w:sz w:val="24"/>
                <w:szCs w:val="24"/>
              </w:rPr>
              <w:t>专业课</w:t>
            </w:r>
            <w:r>
              <w:rPr>
                <w:rFonts w:ascii="Calibri" w:hAnsi="Calibri"/>
                <w:sz w:val="24"/>
                <w:szCs w:val="24"/>
              </w:rPr>
              <w:t>讲座</w:t>
            </w:r>
          </w:p>
        </w:tc>
        <w:tc>
          <w:tcPr>
            <w:tcW w:w="3585" w:type="dxa"/>
          </w:tcPr>
          <w:p w:rsidR="00FB1C71" w:rsidRDefault="00D16C2C">
            <w:pPr>
              <w:rPr>
                <w:rFonts w:ascii="Calibri" w:hAnsi="Calibri"/>
                <w:sz w:val="24"/>
              </w:rPr>
            </w:pPr>
            <w:r>
              <w:rPr>
                <w:rFonts w:ascii="Calibri" w:hAnsi="Calibri"/>
                <w:sz w:val="24"/>
              </w:rPr>
              <w:t>社区交流：国际餐会</w:t>
            </w:r>
          </w:p>
        </w:tc>
      </w:tr>
      <w:tr w:rsidR="00FB1C71">
        <w:trPr>
          <w:trHeight w:val="325"/>
          <w:jc w:val="center"/>
        </w:trPr>
        <w:tc>
          <w:tcPr>
            <w:tcW w:w="1146" w:type="dxa"/>
          </w:tcPr>
          <w:p w:rsidR="00FB1C71" w:rsidRDefault="00D16C2C">
            <w:pPr>
              <w:rPr>
                <w:rFonts w:ascii="Calibri" w:hAnsi="Calibri"/>
              </w:rPr>
            </w:pPr>
            <w:r>
              <w:rPr>
                <w:rFonts w:ascii="Calibri" w:hAnsi="Calibri"/>
              </w:rPr>
              <w:t>DAY 03</w:t>
            </w:r>
          </w:p>
        </w:tc>
        <w:tc>
          <w:tcPr>
            <w:tcW w:w="4058" w:type="dxa"/>
          </w:tcPr>
          <w:p w:rsidR="00FB1C71" w:rsidRDefault="00D16C2C">
            <w:pPr>
              <w:rPr>
                <w:rFonts w:ascii="Calibri" w:hAnsi="Calibri"/>
                <w:sz w:val="24"/>
              </w:rPr>
            </w:pPr>
            <w:r>
              <w:rPr>
                <w:rFonts w:ascii="Calibri" w:hAnsi="Calibri"/>
                <w:sz w:val="24"/>
                <w:szCs w:val="24"/>
              </w:rPr>
              <w:t>工作坊</w:t>
            </w:r>
          </w:p>
        </w:tc>
        <w:tc>
          <w:tcPr>
            <w:tcW w:w="3585" w:type="dxa"/>
          </w:tcPr>
          <w:p w:rsidR="00FB1C71" w:rsidRDefault="00D16C2C">
            <w:pPr>
              <w:rPr>
                <w:rFonts w:ascii="Calibri" w:hAnsi="Calibri"/>
                <w:sz w:val="24"/>
              </w:rPr>
            </w:pPr>
            <w:r>
              <w:rPr>
                <w:rFonts w:ascii="Calibri" w:hAnsi="Calibri"/>
                <w:sz w:val="24"/>
                <w:szCs w:val="24"/>
              </w:rPr>
              <w:t>英国文化</w:t>
            </w:r>
            <w:r>
              <w:rPr>
                <w:rFonts w:ascii="Calibri" w:hAnsi="Calibri" w:hint="eastAsia"/>
                <w:sz w:val="24"/>
                <w:szCs w:val="24"/>
              </w:rPr>
              <w:t>讲座</w:t>
            </w:r>
          </w:p>
        </w:tc>
      </w:tr>
      <w:tr w:rsidR="00FB1C71">
        <w:trPr>
          <w:trHeight w:val="325"/>
          <w:jc w:val="center"/>
        </w:trPr>
        <w:tc>
          <w:tcPr>
            <w:tcW w:w="1146" w:type="dxa"/>
          </w:tcPr>
          <w:p w:rsidR="00FB1C71" w:rsidRDefault="00D16C2C">
            <w:pPr>
              <w:rPr>
                <w:rFonts w:ascii="Calibri" w:hAnsi="Calibri"/>
              </w:rPr>
            </w:pPr>
            <w:r>
              <w:rPr>
                <w:rFonts w:ascii="Calibri" w:hAnsi="Calibri"/>
              </w:rPr>
              <w:t>DAY 04</w:t>
            </w:r>
          </w:p>
        </w:tc>
        <w:tc>
          <w:tcPr>
            <w:tcW w:w="4058" w:type="dxa"/>
          </w:tcPr>
          <w:p w:rsidR="00FB1C71" w:rsidRDefault="00D16C2C">
            <w:pPr>
              <w:rPr>
                <w:rFonts w:ascii="Calibri" w:hAnsi="Calibri"/>
                <w:sz w:val="24"/>
                <w:szCs w:val="24"/>
              </w:rPr>
            </w:pPr>
            <w:r>
              <w:rPr>
                <w:rFonts w:ascii="Calibri" w:hAnsi="Calibri"/>
                <w:sz w:val="24"/>
                <w:szCs w:val="24"/>
              </w:rPr>
              <w:t>培训成果展示</w:t>
            </w:r>
          </w:p>
        </w:tc>
        <w:tc>
          <w:tcPr>
            <w:tcW w:w="3585" w:type="dxa"/>
          </w:tcPr>
          <w:p w:rsidR="00FB1C71" w:rsidRDefault="00D16C2C">
            <w:pPr>
              <w:rPr>
                <w:rFonts w:ascii="Calibri" w:hAnsi="Calibri"/>
                <w:sz w:val="24"/>
                <w:szCs w:val="24"/>
              </w:rPr>
            </w:pPr>
            <w:r>
              <w:rPr>
                <w:rFonts w:ascii="Calibri" w:hAnsi="Calibri" w:hint="eastAsia"/>
                <w:sz w:val="24"/>
                <w:szCs w:val="24"/>
              </w:rPr>
              <w:t>结业典礼、颁发证书及聚会</w:t>
            </w:r>
          </w:p>
        </w:tc>
      </w:tr>
      <w:tr w:rsidR="00FB1C71">
        <w:trPr>
          <w:trHeight w:val="325"/>
          <w:jc w:val="center"/>
        </w:trPr>
        <w:tc>
          <w:tcPr>
            <w:tcW w:w="1146" w:type="dxa"/>
          </w:tcPr>
          <w:p w:rsidR="00FB1C71" w:rsidRDefault="00D16C2C">
            <w:pPr>
              <w:rPr>
                <w:rFonts w:ascii="Calibri" w:hAnsi="Calibri"/>
              </w:rPr>
            </w:pPr>
            <w:r>
              <w:rPr>
                <w:rFonts w:ascii="Calibri" w:hAnsi="Calibri"/>
              </w:rPr>
              <w:t>DAY 05</w:t>
            </w:r>
          </w:p>
        </w:tc>
        <w:tc>
          <w:tcPr>
            <w:tcW w:w="7643" w:type="dxa"/>
            <w:gridSpan w:val="2"/>
          </w:tcPr>
          <w:p w:rsidR="00FB1C71" w:rsidRDefault="00D16C2C">
            <w:pPr>
              <w:rPr>
                <w:rFonts w:ascii="Calibri" w:hAnsi="Calibri"/>
                <w:sz w:val="24"/>
                <w:szCs w:val="24"/>
              </w:rPr>
            </w:pPr>
            <w:r>
              <w:rPr>
                <w:rFonts w:ascii="Calibri" w:hAnsi="Calibri"/>
                <w:sz w:val="24"/>
                <w:szCs w:val="24"/>
              </w:rPr>
              <w:t>伦敦文化考察</w:t>
            </w:r>
            <w:r>
              <w:rPr>
                <w:rFonts w:ascii="Calibri" w:hAnsi="Calibri" w:hint="eastAsia"/>
                <w:sz w:val="24"/>
                <w:szCs w:val="24"/>
              </w:rPr>
              <w:t>（一）</w:t>
            </w:r>
          </w:p>
        </w:tc>
      </w:tr>
      <w:tr w:rsidR="00FB1C71">
        <w:trPr>
          <w:trHeight w:val="325"/>
          <w:jc w:val="center"/>
        </w:trPr>
        <w:tc>
          <w:tcPr>
            <w:tcW w:w="1146" w:type="dxa"/>
          </w:tcPr>
          <w:p w:rsidR="00FB1C71" w:rsidRDefault="00D16C2C">
            <w:pPr>
              <w:rPr>
                <w:rFonts w:ascii="Calibri" w:hAnsi="Calibri"/>
              </w:rPr>
            </w:pPr>
            <w:r>
              <w:rPr>
                <w:rFonts w:ascii="Calibri" w:hAnsi="Calibri"/>
              </w:rPr>
              <w:t>DAY 06</w:t>
            </w:r>
          </w:p>
        </w:tc>
        <w:tc>
          <w:tcPr>
            <w:tcW w:w="7643" w:type="dxa"/>
            <w:gridSpan w:val="2"/>
          </w:tcPr>
          <w:p w:rsidR="00FB1C71" w:rsidRDefault="00D16C2C">
            <w:pPr>
              <w:rPr>
                <w:rFonts w:ascii="Calibri" w:hAnsi="Calibri"/>
                <w:sz w:val="24"/>
                <w:szCs w:val="24"/>
              </w:rPr>
            </w:pPr>
            <w:r>
              <w:rPr>
                <w:rFonts w:ascii="Calibri" w:hAnsi="Calibri"/>
                <w:sz w:val="24"/>
                <w:szCs w:val="24"/>
              </w:rPr>
              <w:t>伦敦文化考察</w:t>
            </w:r>
            <w:r>
              <w:rPr>
                <w:rFonts w:ascii="Calibri" w:hAnsi="Calibri"/>
                <w:sz w:val="24"/>
                <w:szCs w:val="24"/>
              </w:rPr>
              <w:t xml:space="preserve"> </w:t>
            </w:r>
            <w:r>
              <w:rPr>
                <w:rFonts w:ascii="Calibri" w:hAnsi="Calibri"/>
                <w:sz w:val="24"/>
                <w:szCs w:val="24"/>
              </w:rPr>
              <w:t>（二）</w:t>
            </w:r>
          </w:p>
        </w:tc>
      </w:tr>
      <w:tr w:rsidR="00FB1C71">
        <w:trPr>
          <w:trHeight w:val="325"/>
          <w:jc w:val="center"/>
        </w:trPr>
        <w:tc>
          <w:tcPr>
            <w:tcW w:w="1146" w:type="dxa"/>
          </w:tcPr>
          <w:p w:rsidR="00FB1C71" w:rsidRDefault="00D16C2C">
            <w:pPr>
              <w:rPr>
                <w:rFonts w:ascii="Calibri" w:hAnsi="Calibri"/>
              </w:rPr>
            </w:pPr>
            <w:r>
              <w:rPr>
                <w:rFonts w:ascii="Calibri" w:hAnsi="Calibri"/>
              </w:rPr>
              <w:t>DAY 07</w:t>
            </w:r>
          </w:p>
        </w:tc>
        <w:tc>
          <w:tcPr>
            <w:tcW w:w="7643" w:type="dxa"/>
            <w:gridSpan w:val="2"/>
          </w:tcPr>
          <w:p w:rsidR="00FB1C71" w:rsidRDefault="00D16C2C">
            <w:pPr>
              <w:rPr>
                <w:rFonts w:ascii="Calibri" w:hAnsi="Calibri"/>
                <w:sz w:val="24"/>
                <w:szCs w:val="24"/>
              </w:rPr>
            </w:pPr>
            <w:r>
              <w:rPr>
                <w:rFonts w:ascii="Calibri" w:hAnsi="Calibri"/>
                <w:sz w:val="24"/>
                <w:szCs w:val="24"/>
              </w:rPr>
              <w:t>送往机场</w:t>
            </w:r>
            <w:r>
              <w:rPr>
                <w:rFonts w:ascii="Calibri" w:hAnsi="Calibri" w:hint="eastAsia"/>
                <w:sz w:val="24"/>
                <w:szCs w:val="24"/>
              </w:rPr>
              <w:t>，</w:t>
            </w:r>
            <w:r>
              <w:rPr>
                <w:rFonts w:ascii="Calibri" w:hAnsi="Calibri"/>
                <w:sz w:val="24"/>
                <w:szCs w:val="24"/>
              </w:rPr>
              <w:t>搭乘国际航班返程</w:t>
            </w:r>
            <w:r>
              <w:rPr>
                <w:rFonts w:ascii="Calibri" w:hAnsi="Calibri" w:hint="eastAsia"/>
                <w:sz w:val="24"/>
                <w:szCs w:val="24"/>
              </w:rPr>
              <w:t>。</w:t>
            </w:r>
          </w:p>
        </w:tc>
      </w:tr>
    </w:tbl>
    <w:p w:rsidR="00FB1C71" w:rsidRDefault="00FB1C71">
      <w:pPr>
        <w:rPr>
          <w:rFonts w:ascii="Calibri" w:hAnsi="Calibri" w:cs="宋体"/>
          <w:kern w:val="0"/>
          <w:sz w:val="24"/>
          <w:szCs w:val="28"/>
        </w:rPr>
      </w:pPr>
    </w:p>
    <w:p w:rsidR="00FB1C71" w:rsidRDefault="00D16C2C">
      <w:pPr>
        <w:spacing w:line="360" w:lineRule="auto"/>
        <w:rPr>
          <w:rFonts w:ascii="Calibri" w:hAnsi="Calibri" w:cs="宋体"/>
          <w:kern w:val="0"/>
          <w:sz w:val="24"/>
          <w:szCs w:val="28"/>
        </w:rPr>
      </w:pPr>
      <w:r>
        <w:rPr>
          <w:rFonts w:ascii="Calibri" w:hAnsi="Calibri" w:cs="宋体"/>
          <w:kern w:val="0"/>
          <w:sz w:val="24"/>
          <w:szCs w:val="28"/>
        </w:rPr>
        <w:t>备注：</w:t>
      </w:r>
    </w:p>
    <w:p w:rsidR="00FB1C71" w:rsidRDefault="00D16C2C">
      <w:pPr>
        <w:spacing w:line="360" w:lineRule="auto"/>
        <w:rPr>
          <w:rFonts w:ascii="Calibri" w:hAnsi="Calibri" w:cs="宋体"/>
          <w:kern w:val="0"/>
          <w:sz w:val="24"/>
          <w:szCs w:val="28"/>
        </w:rPr>
      </w:pPr>
      <w:r>
        <w:rPr>
          <w:rFonts w:ascii="Calibri" w:hAnsi="Calibri" w:cs="宋体"/>
          <w:kern w:val="0"/>
          <w:sz w:val="24"/>
          <w:szCs w:val="28"/>
        </w:rPr>
        <w:t></w:t>
      </w:r>
      <w:r>
        <w:rPr>
          <w:rFonts w:ascii="Calibri" w:hAnsi="Calibri" w:cs="宋体"/>
          <w:kern w:val="0"/>
          <w:sz w:val="24"/>
          <w:szCs w:val="28"/>
        </w:rPr>
        <w:tab/>
      </w:r>
      <w:r>
        <w:rPr>
          <w:rFonts w:ascii="Calibri" w:hAnsi="Calibri" w:cs="宋体"/>
          <w:kern w:val="0"/>
          <w:sz w:val="24"/>
          <w:szCs w:val="28"/>
        </w:rPr>
        <w:t>文化考察活动安排在课程前后及周末，视航班时间、天气及交通等因素影响，所有文化考察活动先后顺序可能有所调整；</w:t>
      </w:r>
    </w:p>
    <w:p w:rsidR="00FB1C71" w:rsidRDefault="00D16C2C">
      <w:pPr>
        <w:spacing w:line="360" w:lineRule="auto"/>
        <w:rPr>
          <w:rFonts w:ascii="Calibri" w:hAnsi="Calibri" w:cs="宋体"/>
          <w:kern w:val="0"/>
          <w:sz w:val="24"/>
          <w:szCs w:val="28"/>
        </w:rPr>
      </w:pPr>
      <w:r>
        <w:rPr>
          <w:rFonts w:ascii="Calibri" w:hAnsi="Calibri" w:cs="宋体"/>
          <w:kern w:val="0"/>
          <w:sz w:val="24"/>
          <w:szCs w:val="28"/>
        </w:rPr>
        <w:t></w:t>
      </w:r>
      <w:r>
        <w:rPr>
          <w:rFonts w:ascii="Calibri" w:hAnsi="Calibri" w:cs="宋体"/>
          <w:kern w:val="0"/>
          <w:sz w:val="24"/>
          <w:szCs w:val="28"/>
        </w:rPr>
        <w:tab/>
      </w:r>
      <w:r>
        <w:rPr>
          <w:rFonts w:ascii="Calibri" w:hAnsi="Calibri" w:cs="宋体"/>
          <w:kern w:val="0"/>
          <w:sz w:val="24"/>
          <w:szCs w:val="28"/>
        </w:rPr>
        <w:t>学习期间上课时间为上午</w:t>
      </w:r>
      <w:r>
        <w:rPr>
          <w:rFonts w:ascii="Calibri" w:hAnsi="Calibri" w:cs="宋体"/>
          <w:kern w:val="0"/>
          <w:sz w:val="24"/>
          <w:szCs w:val="28"/>
        </w:rPr>
        <w:t>9:30</w:t>
      </w:r>
      <w:r>
        <w:rPr>
          <w:rFonts w:ascii="Calibri" w:hAnsi="Calibri" w:cs="宋体"/>
          <w:kern w:val="0"/>
          <w:sz w:val="24"/>
          <w:szCs w:val="28"/>
        </w:rPr>
        <w:t>至下午</w:t>
      </w:r>
      <w:r>
        <w:rPr>
          <w:rFonts w:ascii="Calibri" w:hAnsi="Calibri" w:cs="宋体"/>
          <w:kern w:val="0"/>
          <w:sz w:val="24"/>
          <w:szCs w:val="28"/>
        </w:rPr>
        <w:t>3:30</w:t>
      </w:r>
      <w:r>
        <w:rPr>
          <w:rFonts w:ascii="Calibri" w:hAnsi="Calibri" w:cs="宋体"/>
          <w:kern w:val="0"/>
          <w:sz w:val="24"/>
          <w:szCs w:val="28"/>
        </w:rPr>
        <w:t>，每天下午课后时间学生可以自由支配，充分利用学校图书馆和机房等设施进行自主学习；</w:t>
      </w:r>
    </w:p>
    <w:p w:rsidR="00FB1C71" w:rsidRDefault="00D16C2C">
      <w:pPr>
        <w:spacing w:line="360" w:lineRule="auto"/>
        <w:rPr>
          <w:rFonts w:ascii="Calibri" w:hAnsi="Calibri" w:cs="宋体"/>
          <w:kern w:val="0"/>
          <w:sz w:val="24"/>
          <w:szCs w:val="28"/>
        </w:rPr>
      </w:pPr>
      <w:r>
        <w:rPr>
          <w:rFonts w:ascii="Calibri" w:hAnsi="Calibri" w:cs="宋体"/>
          <w:kern w:val="0"/>
          <w:sz w:val="24"/>
          <w:szCs w:val="28"/>
        </w:rPr>
        <w:t></w:t>
      </w:r>
      <w:r>
        <w:rPr>
          <w:rFonts w:ascii="Calibri" w:hAnsi="Calibri" w:cs="宋体"/>
          <w:kern w:val="0"/>
          <w:sz w:val="24"/>
          <w:szCs w:val="28"/>
        </w:rPr>
        <w:tab/>
      </w:r>
      <w:r>
        <w:rPr>
          <w:rFonts w:ascii="Calibri" w:hAnsi="Calibri" w:cs="宋体"/>
          <w:kern w:val="0"/>
          <w:sz w:val="24"/>
          <w:szCs w:val="28"/>
        </w:rPr>
        <w:t>根据课程实际需要，课程研讨由各学科教师组织学生做专题课堂展示和分组立项实践</w:t>
      </w:r>
      <w:r>
        <w:rPr>
          <w:rFonts w:ascii="Calibri" w:hAnsi="Calibri" w:cs="宋体" w:hint="eastAsia"/>
          <w:kern w:val="0"/>
          <w:sz w:val="24"/>
          <w:szCs w:val="28"/>
        </w:rPr>
        <w:t>。</w:t>
      </w:r>
      <w:bookmarkStart w:id="0" w:name="_GoBack"/>
      <w:bookmarkEnd w:id="0"/>
    </w:p>
    <w:p w:rsidR="00FB1C71" w:rsidRDefault="00FB1C71"/>
    <w:sectPr w:rsidR="00FB1C71" w:rsidSect="00FB1C7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C2C" w:rsidRDefault="00D16C2C" w:rsidP="00437560">
      <w:r>
        <w:separator/>
      </w:r>
    </w:p>
  </w:endnote>
  <w:endnote w:type="continuationSeparator" w:id="1">
    <w:p w:rsidR="00D16C2C" w:rsidRDefault="00D16C2C" w:rsidP="004375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C2C" w:rsidRDefault="00D16C2C" w:rsidP="00437560">
      <w:r>
        <w:separator/>
      </w:r>
    </w:p>
  </w:footnote>
  <w:footnote w:type="continuationSeparator" w:id="1">
    <w:p w:rsidR="00D16C2C" w:rsidRDefault="00D16C2C" w:rsidP="004375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258BD"/>
    <w:multiLevelType w:val="multilevel"/>
    <w:tmpl w:val="1B0258BD"/>
    <w:lvl w:ilvl="0">
      <w:start w:val="1"/>
      <w:numFmt w:val="bullet"/>
      <w:lvlText w:val=""/>
      <w:lvlJc w:val="left"/>
      <w:pPr>
        <w:ind w:left="1560" w:hanging="360"/>
      </w:pPr>
      <w:rPr>
        <w:rFonts w:ascii="Wingdings" w:hAnsi="Wingding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
    <w:nsid w:val="2A0E05DE"/>
    <w:multiLevelType w:val="multilevel"/>
    <w:tmpl w:val="2A0E05DE"/>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
    <w:nsid w:val="74704A1D"/>
    <w:multiLevelType w:val="multilevel"/>
    <w:tmpl w:val="74704A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5456"/>
    <w:rsid w:val="00375456"/>
    <w:rsid w:val="00437560"/>
    <w:rsid w:val="00451036"/>
    <w:rsid w:val="00D16C2C"/>
    <w:rsid w:val="00FB1C71"/>
    <w:rsid w:val="3268389E"/>
    <w:rsid w:val="4BC5618D"/>
    <w:rsid w:val="695D06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C7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B1C7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B1C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FB1C71"/>
    <w:rPr>
      <w:sz w:val="18"/>
      <w:szCs w:val="18"/>
    </w:rPr>
  </w:style>
  <w:style w:type="character" w:customStyle="1" w:styleId="Char">
    <w:name w:val="页脚 Char"/>
    <w:basedOn w:val="a0"/>
    <w:link w:val="a3"/>
    <w:uiPriority w:val="99"/>
    <w:semiHidden/>
    <w:qFormat/>
    <w:rsid w:val="00FB1C7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467</Words>
  <Characters>2668</Characters>
  <Application>Microsoft Office Word</Application>
  <DocSecurity>0</DocSecurity>
  <Lines>22</Lines>
  <Paragraphs>6</Paragraphs>
  <ScaleCrop>false</ScaleCrop>
  <Company>Lenovo</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2017-04-26T01:32:00Z</dcterms:created>
  <dcterms:modified xsi:type="dcterms:W3CDTF">2017-04-26T02:52:00Z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